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37" w:rsidRDefault="00EE1837" w:rsidP="00BD4383">
      <w:pPr>
        <w:spacing w:after="0" w:line="240" w:lineRule="auto"/>
        <w:rPr>
          <w:b/>
        </w:rPr>
      </w:pPr>
      <w:bookmarkStart w:id="0" w:name="_GoBack"/>
      <w:bookmarkEnd w:id="0"/>
      <w:r w:rsidRPr="00EC696F">
        <w:rPr>
          <w:b/>
        </w:rPr>
        <w:t xml:space="preserve">Beretning </w:t>
      </w:r>
      <w:r w:rsidR="002D2F13">
        <w:rPr>
          <w:b/>
        </w:rPr>
        <w:t xml:space="preserve">for </w:t>
      </w:r>
      <w:r w:rsidR="002D2F13" w:rsidRPr="00EC696F">
        <w:rPr>
          <w:b/>
        </w:rPr>
        <w:t>Ferskvandsfiskeriforeningen</w:t>
      </w:r>
      <w:r w:rsidR="002D2F13">
        <w:rPr>
          <w:b/>
        </w:rPr>
        <w:t xml:space="preserve"> aflagt i 2015 </w:t>
      </w:r>
    </w:p>
    <w:p w:rsidR="00630AC7" w:rsidRPr="00EC696F" w:rsidRDefault="00630AC7" w:rsidP="00BD4383">
      <w:pPr>
        <w:spacing w:after="0" w:line="240" w:lineRule="auto"/>
        <w:rPr>
          <w:b/>
        </w:rPr>
      </w:pPr>
    </w:p>
    <w:p w:rsidR="00EE1837" w:rsidRDefault="003D3DCB" w:rsidP="00BD4383">
      <w:pPr>
        <w:spacing w:after="0" w:line="240" w:lineRule="auto"/>
      </w:pPr>
      <w:r>
        <w:t>Perioden 2014/15 har været et særdeles aktivt år for foreningen</w:t>
      </w:r>
      <w:r w:rsidR="00E05AC8">
        <w:t>, hvor vi har haft indsatser og initiativer på mange forskellige områder. Beretningen er en opsummering af det arbejde der er foregået.</w:t>
      </w:r>
    </w:p>
    <w:p w:rsidR="003D3DCB" w:rsidRDefault="003D3DCB" w:rsidP="00BD4383">
      <w:pPr>
        <w:spacing w:after="0" w:line="240" w:lineRule="auto"/>
      </w:pPr>
    </w:p>
    <w:p w:rsidR="00EC696F" w:rsidRPr="00EC696F" w:rsidRDefault="00EC696F" w:rsidP="00BD4383">
      <w:pPr>
        <w:spacing w:after="0" w:line="240" w:lineRule="auto"/>
        <w:rPr>
          <w:b/>
        </w:rPr>
      </w:pPr>
      <w:r w:rsidRPr="00EC696F">
        <w:rPr>
          <w:b/>
        </w:rPr>
        <w:t>Hjeds sø og Binderup å</w:t>
      </w:r>
    </w:p>
    <w:p w:rsidR="00EC696F" w:rsidRDefault="00EC696F" w:rsidP="00BD4383">
      <w:pPr>
        <w:spacing w:after="0" w:line="240" w:lineRule="auto"/>
      </w:pPr>
      <w:r>
        <w:t xml:space="preserve">Foreningen har bistået en medlemsforening ved Binderup å i forbindelse med henvendelse til Naturstyrelsen </w:t>
      </w:r>
      <w:r w:rsidR="00200EBE">
        <w:t xml:space="preserve">(NST) </w:t>
      </w:r>
      <w:r>
        <w:t>angående etablering af en ny sø, der vil medføre at åen skal løbe igennem søen</w:t>
      </w:r>
      <w:r w:rsidR="002E7EAC">
        <w:t>,</w:t>
      </w:r>
      <w:r>
        <w:t xml:space="preserve"> med det resultat at smolt vil gå til grunde. NST erkender at dette vil ske. Den lokale forening er nu </w:t>
      </w:r>
      <w:r w:rsidR="002E7EAC">
        <w:t xml:space="preserve">blevet </w:t>
      </w:r>
      <w:r>
        <w:t xml:space="preserve">tilbudt plads i den følgegruppe der skal være med til at udarbejde det færdige projekt. </w:t>
      </w:r>
    </w:p>
    <w:p w:rsidR="002E7EAC" w:rsidRDefault="002E7EAC" w:rsidP="00BD4383">
      <w:pPr>
        <w:spacing w:after="0" w:line="240" w:lineRule="auto"/>
      </w:pPr>
      <w:r>
        <w:t>NST har ikke villet oplyse os om projektets status, hvilket vi har ønsket med hensyn til om der skulle indsendes klage eller høringssvar.</w:t>
      </w:r>
    </w:p>
    <w:p w:rsidR="00EE1837" w:rsidRPr="00200EBE" w:rsidRDefault="00EE1837" w:rsidP="00BD4383">
      <w:pPr>
        <w:spacing w:after="0" w:line="240" w:lineRule="auto"/>
        <w:rPr>
          <w:rFonts w:cs="Times New Roman"/>
          <w:szCs w:val="24"/>
        </w:rPr>
      </w:pPr>
    </w:p>
    <w:p w:rsidR="00EC696F" w:rsidRPr="00200EBE" w:rsidRDefault="00EC696F" w:rsidP="00BD4383">
      <w:pPr>
        <w:spacing w:after="0" w:line="240" w:lineRule="auto"/>
        <w:rPr>
          <w:rFonts w:cs="Times New Roman"/>
          <w:b/>
          <w:szCs w:val="24"/>
        </w:rPr>
      </w:pPr>
      <w:r w:rsidRPr="00200EBE">
        <w:rPr>
          <w:rFonts w:cs="Times New Roman"/>
          <w:b/>
          <w:szCs w:val="24"/>
        </w:rPr>
        <w:t>Ålekister</w:t>
      </w:r>
    </w:p>
    <w:p w:rsidR="00200EBE" w:rsidRDefault="00EC696F" w:rsidP="00BD4383">
      <w:pPr>
        <w:spacing w:after="0" w:line="240" w:lineRule="auto"/>
        <w:rPr>
          <w:rFonts w:cs="Times New Roman"/>
          <w:szCs w:val="24"/>
        </w:rPr>
      </w:pPr>
      <w:r w:rsidRPr="00200EBE">
        <w:rPr>
          <w:rFonts w:cs="Times New Roman"/>
          <w:szCs w:val="24"/>
        </w:rPr>
        <w:t>Foreningen deltog i juni måned sammen med Thorkild Poulsen repræsentant fra ålekisteejerne i et møde hos NaturErhvervstyrelsen</w:t>
      </w:r>
      <w:r w:rsidR="00200EBE" w:rsidRPr="00200EBE">
        <w:rPr>
          <w:rFonts w:cs="Times New Roman"/>
          <w:szCs w:val="24"/>
        </w:rPr>
        <w:t xml:space="preserve"> (NAER). Konklusionen på mødet var uændret fiskeri i 201</w:t>
      </w:r>
      <w:r w:rsidR="002E7EAC">
        <w:rPr>
          <w:rFonts w:cs="Times New Roman"/>
          <w:szCs w:val="24"/>
        </w:rPr>
        <w:t>4</w:t>
      </w:r>
      <w:r w:rsidR="00200EBE" w:rsidRPr="00200EBE">
        <w:rPr>
          <w:rFonts w:cs="Times New Roman"/>
          <w:szCs w:val="24"/>
        </w:rPr>
        <w:t xml:space="preserve">, og </w:t>
      </w:r>
      <w:r w:rsidR="002E7EAC">
        <w:rPr>
          <w:rFonts w:cs="Times New Roman"/>
          <w:szCs w:val="24"/>
        </w:rPr>
        <w:t xml:space="preserve">en melding om at </w:t>
      </w:r>
      <w:r w:rsidR="00200EBE" w:rsidRPr="00200EBE">
        <w:rPr>
          <w:rFonts w:cs="Times New Roman"/>
          <w:szCs w:val="24"/>
        </w:rPr>
        <w:t>r</w:t>
      </w:r>
      <w:r w:rsidR="00200EBE" w:rsidRPr="00200EBE">
        <w:rPr>
          <w:rFonts w:eastAsia="Calibri" w:cs="Times New Roman"/>
          <w:szCs w:val="24"/>
        </w:rPr>
        <w:t>egelsættet fra 2015 vil blive justeret gennem en revision af bekendtgørelsen om rekreativt fiskeri i salt- og ferskvand samt redskabsfiskeri mv. i ferskvand, som vil blive sendt i høring på sædvanlig vis og offentliggjort på høringsportalen.</w:t>
      </w:r>
      <w:r w:rsidR="00200EBE" w:rsidRPr="00200EBE">
        <w:rPr>
          <w:rFonts w:cs="Times New Roman"/>
          <w:szCs w:val="24"/>
        </w:rPr>
        <w:t xml:space="preserve"> PT. er der ikke sket andet end at NAER</w:t>
      </w:r>
      <w:r w:rsidR="00200EBE">
        <w:rPr>
          <w:rFonts w:cs="Times New Roman"/>
          <w:szCs w:val="24"/>
        </w:rPr>
        <w:t xml:space="preserve"> har givet tilladelse til fortsat fiskeri i 2015.</w:t>
      </w:r>
    </w:p>
    <w:p w:rsidR="00C65B77" w:rsidRPr="00200EBE" w:rsidRDefault="00C65B77" w:rsidP="00BD4383">
      <w:pPr>
        <w:spacing w:after="0" w:line="240" w:lineRule="auto"/>
        <w:rPr>
          <w:rFonts w:eastAsia="Calibri" w:cs="Times New Roman"/>
          <w:szCs w:val="24"/>
        </w:rPr>
      </w:pPr>
    </w:p>
    <w:p w:rsidR="00200EBE" w:rsidRPr="00200EBE" w:rsidRDefault="00200EBE" w:rsidP="00BD4383">
      <w:pPr>
        <w:spacing w:after="0" w:line="240" w:lineRule="auto"/>
        <w:rPr>
          <w:b/>
        </w:rPr>
      </w:pPr>
      <w:r w:rsidRPr="00200EBE">
        <w:rPr>
          <w:b/>
        </w:rPr>
        <w:t>Rugekasser</w:t>
      </w:r>
    </w:p>
    <w:p w:rsidR="00200EBE" w:rsidRPr="00165DB0" w:rsidRDefault="00200EBE" w:rsidP="00BD4383">
      <w:pPr>
        <w:spacing w:after="0" w:line="240" w:lineRule="auto"/>
        <w:rPr>
          <w:rFonts w:cs="Times New Roman"/>
          <w:szCs w:val="24"/>
        </w:rPr>
      </w:pPr>
      <w:r w:rsidRPr="00200EBE">
        <w:rPr>
          <w:rFonts w:cs="Times New Roman"/>
          <w:szCs w:val="24"/>
        </w:rPr>
        <w:t>For FFD er det meget påliggende at der skabes mulighed for, at lystfiskeriforeninger kan give</w:t>
      </w:r>
      <w:r w:rsidRPr="00165DB0">
        <w:rPr>
          <w:rFonts w:cs="Times New Roman"/>
          <w:szCs w:val="24"/>
        </w:rPr>
        <w:t xml:space="preserve"> deres unge medlemmer en indsigt i fiskebiologi, og dermed give dem en sund naturbaseret fritidsinteresse, der går ud over hvad der kan opleves ved fangst af fisk.</w:t>
      </w:r>
    </w:p>
    <w:p w:rsidR="00EC696F" w:rsidRDefault="00200EBE" w:rsidP="00BD4383">
      <w:pPr>
        <w:spacing w:after="0" w:line="240" w:lineRule="auto"/>
        <w:rPr>
          <w:rFonts w:cs="Times New Roman"/>
          <w:szCs w:val="24"/>
        </w:rPr>
      </w:pPr>
      <w:r w:rsidRPr="00200EBE">
        <w:rPr>
          <w:rFonts w:cs="Times New Roman"/>
          <w:szCs w:val="24"/>
        </w:rPr>
        <w:t xml:space="preserve">Lystfiskerforeningen for Skive og Omegn har </w:t>
      </w:r>
      <w:r>
        <w:rPr>
          <w:rFonts w:cs="Times New Roman"/>
          <w:szCs w:val="24"/>
        </w:rPr>
        <w:t xml:space="preserve">i 2014 </w:t>
      </w:r>
      <w:r w:rsidRPr="00200EBE">
        <w:rPr>
          <w:rFonts w:cs="Times New Roman"/>
          <w:szCs w:val="24"/>
        </w:rPr>
        <w:t>fremsendt en ansøgning om anvendelse af</w:t>
      </w:r>
      <w:r w:rsidRPr="00165DB0">
        <w:rPr>
          <w:rFonts w:cs="Times New Roman"/>
          <w:szCs w:val="24"/>
        </w:rPr>
        <w:t xml:space="preserve"> rugekasser. </w:t>
      </w:r>
      <w:r>
        <w:rPr>
          <w:rFonts w:cs="Times New Roman"/>
          <w:szCs w:val="24"/>
        </w:rPr>
        <w:t xml:space="preserve">FFD </w:t>
      </w:r>
      <w:r w:rsidR="002E7EAC">
        <w:rPr>
          <w:rFonts w:cs="Times New Roman"/>
          <w:szCs w:val="24"/>
        </w:rPr>
        <w:t>indsendte den</w:t>
      </w:r>
      <w:r w:rsidRPr="00165DB0">
        <w:rPr>
          <w:rFonts w:cs="Times New Roman"/>
          <w:szCs w:val="24"/>
        </w:rPr>
        <w:t xml:space="preserve"> anbefal</w:t>
      </w:r>
      <w:r w:rsidR="002E7EAC">
        <w:rPr>
          <w:rFonts w:cs="Times New Roman"/>
          <w:szCs w:val="24"/>
        </w:rPr>
        <w:t>ing,</w:t>
      </w:r>
      <w:r w:rsidRPr="00165DB0">
        <w:rPr>
          <w:rFonts w:cs="Times New Roman"/>
          <w:szCs w:val="24"/>
        </w:rPr>
        <w:t xml:space="preserve"> at det forelagte projekt </w:t>
      </w:r>
      <w:r>
        <w:rPr>
          <w:rFonts w:cs="Times New Roman"/>
          <w:szCs w:val="24"/>
        </w:rPr>
        <w:t xml:space="preserve">blev </w:t>
      </w:r>
      <w:r w:rsidRPr="00165DB0">
        <w:rPr>
          <w:rFonts w:cs="Times New Roman"/>
          <w:szCs w:val="24"/>
        </w:rPr>
        <w:t>gennemfør</w:t>
      </w:r>
      <w:r>
        <w:rPr>
          <w:rFonts w:cs="Times New Roman"/>
          <w:szCs w:val="24"/>
        </w:rPr>
        <w:t>t</w:t>
      </w:r>
      <w:r w:rsidRPr="00165DB0">
        <w:rPr>
          <w:rFonts w:cs="Times New Roman"/>
          <w:szCs w:val="24"/>
        </w:rPr>
        <w:t>, og opfordre</w:t>
      </w:r>
      <w:r>
        <w:rPr>
          <w:rFonts w:cs="Times New Roman"/>
          <w:szCs w:val="24"/>
        </w:rPr>
        <w:t>de</w:t>
      </w:r>
      <w:r w:rsidRPr="00165DB0">
        <w:rPr>
          <w:rFonts w:cs="Times New Roman"/>
          <w:szCs w:val="24"/>
        </w:rPr>
        <w:t xml:space="preserve"> til at ansøgningen </w:t>
      </w:r>
      <w:r>
        <w:rPr>
          <w:rFonts w:cs="Times New Roman"/>
          <w:szCs w:val="24"/>
        </w:rPr>
        <w:t>blev imødekommet. Efterfølgende har den lokale afdeling af Fiskerikontrollen afvis</w:t>
      </w:r>
      <w:r w:rsidR="002E7EAC">
        <w:rPr>
          <w:rFonts w:cs="Times New Roman"/>
          <w:szCs w:val="24"/>
        </w:rPr>
        <w:t>t</w:t>
      </w:r>
      <w:r>
        <w:rPr>
          <w:rFonts w:cs="Times New Roman"/>
          <w:szCs w:val="24"/>
        </w:rPr>
        <w:t xml:space="preserve"> at give tilladelse til brugen af rugekasser.</w:t>
      </w:r>
      <w:r w:rsidR="002D1E20">
        <w:rPr>
          <w:rFonts w:cs="Times New Roman"/>
          <w:szCs w:val="24"/>
        </w:rPr>
        <w:t xml:space="preserve"> </w:t>
      </w:r>
    </w:p>
    <w:p w:rsidR="003D3DCB" w:rsidRDefault="003D3DCB" w:rsidP="00BD4383">
      <w:pPr>
        <w:spacing w:after="0" w:line="240" w:lineRule="auto"/>
      </w:pPr>
      <w:r>
        <w:rPr>
          <w:rFonts w:cs="Times New Roman"/>
          <w:szCs w:val="24"/>
        </w:rPr>
        <w:t xml:space="preserve">Vore </w:t>
      </w:r>
      <w:r w:rsidR="00E05AC8">
        <w:rPr>
          <w:rFonts w:cs="Times New Roman"/>
          <w:szCs w:val="24"/>
        </w:rPr>
        <w:t>forskel</w:t>
      </w:r>
      <w:r>
        <w:rPr>
          <w:rFonts w:cs="Times New Roman"/>
          <w:szCs w:val="24"/>
        </w:rPr>
        <w:t>ligere indsigelser og støtte</w:t>
      </w:r>
      <w:r w:rsidR="00E05AC8">
        <w:rPr>
          <w:rFonts w:cs="Times New Roman"/>
          <w:szCs w:val="24"/>
        </w:rPr>
        <w:t>r</w:t>
      </w:r>
      <w:r>
        <w:rPr>
          <w:rFonts w:cs="Times New Roman"/>
          <w:szCs w:val="24"/>
        </w:rPr>
        <w:t xml:space="preserve"> til rugekasser</w:t>
      </w:r>
      <w:r w:rsidR="00E05AC8">
        <w:rPr>
          <w:rFonts w:cs="Times New Roman"/>
          <w:szCs w:val="24"/>
        </w:rPr>
        <w:t>,</w:t>
      </w:r>
      <w:r>
        <w:rPr>
          <w:rFonts w:cs="Times New Roman"/>
          <w:szCs w:val="24"/>
        </w:rPr>
        <w:t xml:space="preserve"> </w:t>
      </w:r>
      <w:r w:rsidR="00E05AC8">
        <w:rPr>
          <w:rFonts w:cs="Times New Roman"/>
          <w:szCs w:val="24"/>
        </w:rPr>
        <w:t xml:space="preserve">er vi sikre på </w:t>
      </w:r>
      <w:r>
        <w:rPr>
          <w:rFonts w:cs="Times New Roman"/>
          <w:szCs w:val="24"/>
        </w:rPr>
        <w:t xml:space="preserve">har </w:t>
      </w:r>
      <w:r w:rsidR="00E05AC8">
        <w:rPr>
          <w:rFonts w:cs="Times New Roman"/>
          <w:szCs w:val="24"/>
        </w:rPr>
        <w:t>haft indflydelse på</w:t>
      </w:r>
      <w:r w:rsidR="002D1E20">
        <w:rPr>
          <w:rFonts w:cs="Times New Roman"/>
          <w:szCs w:val="24"/>
        </w:rPr>
        <w:t>,</w:t>
      </w:r>
      <w:r>
        <w:rPr>
          <w:rFonts w:cs="Times New Roman"/>
          <w:szCs w:val="24"/>
        </w:rPr>
        <w:t xml:space="preserve"> at </w:t>
      </w:r>
      <w:r w:rsidR="002D1E20">
        <w:rPr>
          <w:rFonts w:cs="Times New Roman"/>
          <w:szCs w:val="24"/>
        </w:rPr>
        <w:t xml:space="preserve">Fiskerikontrollen har ændret holdning, så </w:t>
      </w:r>
      <w:r>
        <w:rPr>
          <w:rFonts w:cs="Times New Roman"/>
          <w:szCs w:val="24"/>
        </w:rPr>
        <w:t>der nu er givet tilladelse til to skoler til udlægning af rugekasser i Karup å systemet, andre steder er der også kommet projekter i gang.</w:t>
      </w:r>
    </w:p>
    <w:p w:rsidR="00EC696F" w:rsidRDefault="00EC696F" w:rsidP="00BD4383">
      <w:pPr>
        <w:spacing w:after="0" w:line="240" w:lineRule="auto"/>
      </w:pPr>
    </w:p>
    <w:p w:rsidR="00200EBE" w:rsidRPr="00200EBE" w:rsidRDefault="00200EBE" w:rsidP="00BD4383">
      <w:pPr>
        <w:spacing w:after="0" w:line="240" w:lineRule="auto"/>
        <w:rPr>
          <w:b/>
        </w:rPr>
      </w:pPr>
      <w:r w:rsidRPr="00200EBE">
        <w:rPr>
          <w:b/>
        </w:rPr>
        <w:t>§7 udvalget referater</w:t>
      </w:r>
    </w:p>
    <w:p w:rsidR="00EC696F" w:rsidRDefault="00200EBE" w:rsidP="00BD4383">
      <w:pPr>
        <w:spacing w:after="0" w:line="240" w:lineRule="auto"/>
      </w:pPr>
      <w:r>
        <w:t>Referaterne fra</w:t>
      </w:r>
      <w:proofErr w:type="gramStart"/>
      <w:r>
        <w:t xml:space="preserve"> §7</w:t>
      </w:r>
      <w:proofErr w:type="gramEnd"/>
      <w:r>
        <w:t>-udvalgsmøderne har i perioden været meget mangelfulde. Det har betydet at der fra foreningens side er rettet flere henvendelser angående indholdet og</w:t>
      </w:r>
      <w:r w:rsidR="002E7EAC">
        <w:t>/eller</w:t>
      </w:r>
      <w:r>
        <w:t xml:space="preserve"> mangel på samme. Henvendelserne har betydet at bemærkninger er blevet refereret. Samtidig har der været en generel debat i udvalget om referaterne, og det er vor opfattelse at der nu sker en opstramning af referaterne. </w:t>
      </w:r>
      <w:r w:rsidR="002E7EAC">
        <w:t xml:space="preserve">Referaterne havde efterladt det indtryk, at der er forskellige </w:t>
      </w:r>
      <w:r w:rsidR="002D1E20">
        <w:t xml:space="preserve">muligheder for at få emner ført til </w:t>
      </w:r>
      <w:r w:rsidR="002E7EAC">
        <w:t>referat</w:t>
      </w:r>
      <w:r w:rsidR="002D1E20">
        <w:t xml:space="preserve">, </w:t>
      </w:r>
      <w:r w:rsidR="002E7EAC">
        <w:t>alt efter hvem man er.</w:t>
      </w:r>
      <w:r w:rsidR="003D3DCB">
        <w:t xml:space="preserve"> Det seneste referat viser at vor kritik er blevet taget alvorligt.</w:t>
      </w:r>
    </w:p>
    <w:p w:rsidR="00200EBE" w:rsidRDefault="00200EBE" w:rsidP="00BD4383">
      <w:pPr>
        <w:spacing w:after="0" w:line="240" w:lineRule="auto"/>
      </w:pPr>
    </w:p>
    <w:p w:rsidR="00200EBE" w:rsidRPr="00200EBE" w:rsidRDefault="00200EBE" w:rsidP="00BD4383">
      <w:pPr>
        <w:spacing w:after="0" w:line="240" w:lineRule="auto"/>
        <w:rPr>
          <w:b/>
        </w:rPr>
      </w:pPr>
      <w:r w:rsidRPr="00200EBE">
        <w:rPr>
          <w:b/>
        </w:rPr>
        <w:t>Bekendtgørelse om mindstemål og fredning</w:t>
      </w:r>
    </w:p>
    <w:p w:rsidR="00200EBE" w:rsidRDefault="009E534C" w:rsidP="00BD4383">
      <w:pPr>
        <w:spacing w:after="0" w:line="240" w:lineRule="auto"/>
      </w:pPr>
      <w:r>
        <w:t>Der er udarbejdet en ny bekendtgørelse om fredninger og mindstemål. Væsentligst i den er at mindstemålet for laks er nedsat til 40 cm. DTU finder ikke at der er biologisk grundlag for at frede laks mellem 40 og 60 cm. Stallingen er fredet i 3 år til og med 1</w:t>
      </w:r>
      <w:r w:rsidR="002D1E20">
        <w:t>5</w:t>
      </w:r>
      <w:r>
        <w:t xml:space="preserve">. </w:t>
      </w:r>
      <w:r w:rsidRPr="002D1E20">
        <w:rPr>
          <w:rFonts w:cs="Times New Roman"/>
        </w:rPr>
        <w:t>maj 201</w:t>
      </w:r>
      <w:r w:rsidR="002D1E20" w:rsidRPr="002D1E20">
        <w:rPr>
          <w:rFonts w:cs="Times New Roman"/>
        </w:rPr>
        <w:t>7</w:t>
      </w:r>
      <w:r w:rsidR="002D1E20">
        <w:rPr>
          <w:rFonts w:cs="Times New Roman"/>
        </w:rPr>
        <w:t xml:space="preserve">. </w:t>
      </w:r>
      <w:r w:rsidR="002D1E20" w:rsidRPr="002D1E20">
        <w:rPr>
          <w:rFonts w:cs="Times New Roman"/>
        </w:rPr>
        <w:t>Fra 15. maj 2017 ændres fredningsperioden til 15. marts – 15. maj</w:t>
      </w:r>
      <w:r w:rsidR="002D1E20">
        <w:rPr>
          <w:rFonts w:cs="Times New Roman"/>
        </w:rPr>
        <w:t>. M</w:t>
      </w:r>
      <w:r w:rsidRPr="002D1E20">
        <w:rPr>
          <w:rFonts w:cs="Times New Roman"/>
        </w:rPr>
        <w:t>indstemålet</w:t>
      </w:r>
      <w:r>
        <w:t xml:space="preserve"> for den er samtidig fjernet for at undgå forvirring. DTU ønskede mindstemålet for gedder </w:t>
      </w:r>
      <w:r w:rsidR="002D1E20">
        <w:t>sa</w:t>
      </w:r>
      <w:r>
        <w:t>t til 50 cm hvilket ikke er sket.</w:t>
      </w:r>
      <w:r w:rsidR="002E7EAC">
        <w:t xml:space="preserve"> Vi har tilsluttet os forslagene.</w:t>
      </w:r>
    </w:p>
    <w:p w:rsidR="009E534C" w:rsidRDefault="009E534C" w:rsidP="00BD4383">
      <w:pPr>
        <w:spacing w:after="0" w:line="240" w:lineRule="auto"/>
      </w:pPr>
    </w:p>
    <w:p w:rsidR="009E534C" w:rsidRPr="009E534C" w:rsidRDefault="009E534C" w:rsidP="00BD4383">
      <w:pPr>
        <w:spacing w:after="0" w:line="240" w:lineRule="auto"/>
        <w:rPr>
          <w:b/>
        </w:rPr>
      </w:pPr>
      <w:r w:rsidRPr="009E534C">
        <w:rPr>
          <w:b/>
        </w:rPr>
        <w:t>Fredningsbælte Mariager fjord</w:t>
      </w:r>
    </w:p>
    <w:p w:rsidR="008E7497" w:rsidRDefault="008E7497" w:rsidP="00BD4383">
      <w:pPr>
        <w:pStyle w:val="Default"/>
        <w:rPr>
          <w:bCs/>
          <w:sz w:val="23"/>
          <w:szCs w:val="23"/>
        </w:rPr>
      </w:pPr>
      <w:r w:rsidRPr="008E7497">
        <w:rPr>
          <w:bCs/>
          <w:sz w:val="23"/>
          <w:szCs w:val="23"/>
        </w:rPr>
        <w:t xml:space="preserve">Vi har </w:t>
      </w:r>
      <w:r>
        <w:rPr>
          <w:bCs/>
          <w:sz w:val="23"/>
          <w:szCs w:val="23"/>
        </w:rPr>
        <w:t xml:space="preserve">i 2013 </w:t>
      </w:r>
      <w:r w:rsidRPr="008E7497">
        <w:rPr>
          <w:bCs/>
          <w:sz w:val="23"/>
          <w:szCs w:val="23"/>
        </w:rPr>
        <w:t xml:space="preserve">fremsendt anmodning om at </w:t>
      </w:r>
      <w:r w:rsidRPr="008E7497">
        <w:rPr>
          <w:sz w:val="23"/>
          <w:szCs w:val="23"/>
        </w:rPr>
        <w:t>der etableres et fredningsbælte ved udledningen fra saltfabrikken</w:t>
      </w:r>
      <w:r>
        <w:rPr>
          <w:sz w:val="23"/>
          <w:szCs w:val="23"/>
        </w:rPr>
        <w:t xml:space="preserve"> </w:t>
      </w:r>
      <w:proofErr w:type="spellStart"/>
      <w:r>
        <w:rPr>
          <w:sz w:val="23"/>
          <w:szCs w:val="23"/>
        </w:rPr>
        <w:t>AkjoNobel</w:t>
      </w:r>
      <w:proofErr w:type="spellEnd"/>
      <w:r>
        <w:rPr>
          <w:sz w:val="23"/>
          <w:szCs w:val="23"/>
        </w:rPr>
        <w:t xml:space="preserve"> ved Dania/Assens i Mariager Fjord. </w:t>
      </w:r>
      <w:r w:rsidRPr="00011C71">
        <w:rPr>
          <w:bCs/>
          <w:sz w:val="23"/>
          <w:szCs w:val="23"/>
        </w:rPr>
        <w:t>Udledning</w:t>
      </w:r>
      <w:r>
        <w:rPr>
          <w:bCs/>
          <w:sz w:val="23"/>
          <w:szCs w:val="23"/>
        </w:rPr>
        <w:t>en</w:t>
      </w:r>
      <w:r w:rsidRPr="00011C71">
        <w:rPr>
          <w:bCs/>
          <w:sz w:val="23"/>
          <w:szCs w:val="23"/>
        </w:rPr>
        <w:t xml:space="preserve"> af saltholdig og varm</w:t>
      </w:r>
      <w:r>
        <w:rPr>
          <w:bCs/>
          <w:sz w:val="23"/>
          <w:szCs w:val="23"/>
        </w:rPr>
        <w:t>t</w:t>
      </w:r>
      <w:r w:rsidRPr="00011C71">
        <w:rPr>
          <w:bCs/>
          <w:sz w:val="23"/>
          <w:szCs w:val="23"/>
        </w:rPr>
        <w:t xml:space="preserve"> vand </w:t>
      </w:r>
      <w:r w:rsidRPr="00011C71">
        <w:rPr>
          <w:bCs/>
          <w:sz w:val="23"/>
          <w:szCs w:val="23"/>
        </w:rPr>
        <w:lastRenderedPageBreak/>
        <w:t>fra fabrikken medfører</w:t>
      </w:r>
      <w:r>
        <w:rPr>
          <w:bCs/>
          <w:sz w:val="23"/>
          <w:szCs w:val="23"/>
        </w:rPr>
        <w:t>,</w:t>
      </w:r>
      <w:r w:rsidRPr="00011C71">
        <w:rPr>
          <w:bCs/>
          <w:sz w:val="23"/>
          <w:szCs w:val="23"/>
        </w:rPr>
        <w:t xml:space="preserve"> at der sker en unormal stor </w:t>
      </w:r>
      <w:r>
        <w:rPr>
          <w:bCs/>
          <w:sz w:val="23"/>
          <w:szCs w:val="23"/>
        </w:rPr>
        <w:t>ophobning af ørreder i de kolde perioder, og ikke mindst i perioder, hvor dele af fjorden er tilfrosset. Ønsket understøttes af at der foregår et stort arbejde med reetablering af blandt andet Villestrup å og Kastbjerg å, og dette arbejde tager skade af den kraftige opfiskning der sker. Efterfølgende er ansøgningen i 2014 suppleret med henvendelse til NAER fra en lokal Lystfisker.</w:t>
      </w:r>
      <w:r w:rsidR="002E7EAC">
        <w:rPr>
          <w:bCs/>
          <w:sz w:val="23"/>
          <w:szCs w:val="23"/>
        </w:rPr>
        <w:t xml:space="preserve"> Fiskerikontrollen er positiv for et fredningsbælte. Arbejdet er pt. ikke særlig prioriteret i NAER.</w:t>
      </w:r>
    </w:p>
    <w:p w:rsidR="008E7497" w:rsidRDefault="008E7497" w:rsidP="00BD4383">
      <w:pPr>
        <w:pStyle w:val="Default"/>
        <w:rPr>
          <w:sz w:val="23"/>
          <w:szCs w:val="23"/>
        </w:rPr>
      </w:pPr>
    </w:p>
    <w:p w:rsidR="008E7497" w:rsidRPr="008E7497" w:rsidRDefault="008E7497" w:rsidP="00BD4383">
      <w:pPr>
        <w:spacing w:after="0" w:line="240" w:lineRule="auto"/>
        <w:rPr>
          <w:b/>
        </w:rPr>
      </w:pPr>
      <w:proofErr w:type="spellStart"/>
      <w:r w:rsidRPr="008E7497">
        <w:rPr>
          <w:b/>
        </w:rPr>
        <w:t>Sashimi</w:t>
      </w:r>
      <w:proofErr w:type="spellEnd"/>
      <w:r w:rsidRPr="008E7497">
        <w:rPr>
          <w:b/>
        </w:rPr>
        <w:t xml:space="preserve"> fiskeopdræt udledning af kvælstof</w:t>
      </w:r>
    </w:p>
    <w:p w:rsidR="008E7497" w:rsidRDefault="008E7497" w:rsidP="00BD4383">
      <w:pPr>
        <w:spacing w:after="0" w:line="240" w:lineRule="auto"/>
        <w:rPr>
          <w:rFonts w:cs="Times New Roman"/>
          <w:szCs w:val="24"/>
        </w:rPr>
      </w:pPr>
      <w:r>
        <w:rPr>
          <w:rFonts w:cs="Times New Roman"/>
          <w:szCs w:val="24"/>
        </w:rPr>
        <w:t xml:space="preserve">Vi har fundet anledning til at klage over Thisted kommunens miljøgodkendelse der tillader udledning af procesvand indeholdende op til 48 tons kvælstof og 5,5 tons fosfor pr. år. </w:t>
      </w:r>
    </w:p>
    <w:p w:rsidR="008E7497" w:rsidRDefault="008E7497" w:rsidP="00BD4383">
      <w:pPr>
        <w:spacing w:after="0" w:line="240" w:lineRule="auto"/>
        <w:rPr>
          <w:rFonts w:cs="Times New Roman"/>
          <w:szCs w:val="24"/>
        </w:rPr>
      </w:pPr>
      <w:r>
        <w:rPr>
          <w:rFonts w:cs="Times New Roman"/>
          <w:szCs w:val="24"/>
        </w:rPr>
        <w:t xml:space="preserve">Grundlag for vor klage var, at der ikke skal ske yderligere udledninger af kvælstof og fosfor, og </w:t>
      </w:r>
      <w:r w:rsidR="002E7EAC">
        <w:rPr>
          <w:rFonts w:cs="Times New Roman"/>
          <w:szCs w:val="24"/>
        </w:rPr>
        <w:t xml:space="preserve">at </w:t>
      </w:r>
      <w:r>
        <w:rPr>
          <w:rFonts w:cs="Times New Roman"/>
          <w:szCs w:val="24"/>
        </w:rPr>
        <w:t>der sker anvendelse af den viden og opgaveløsning der findes hos andre med udledningsbehov. Der skal ske anvendelse af den viden der findes i dambrugsbranchen, om muligheden teknologisk og produktionsmæssigt for helt at undgå yderligere udledning af kvælstof og fosfor fra produktionen. Traditionelle og andre landbaserede dambrug anvender denne viden ved nyetableringer. Derfor bør der ikke gives tilladelse til ny dambrugsproduktion, uden at denne viden bruges optimalt. Klagen er under behandling i Naturklagenævnet.</w:t>
      </w:r>
    </w:p>
    <w:p w:rsidR="009E534C" w:rsidRDefault="009E534C" w:rsidP="00BD4383">
      <w:pPr>
        <w:spacing w:after="0" w:line="240" w:lineRule="auto"/>
      </w:pPr>
    </w:p>
    <w:p w:rsidR="008E7497" w:rsidRPr="008E7497" w:rsidRDefault="008E7497" w:rsidP="00BD4383">
      <w:pPr>
        <w:spacing w:after="0" w:line="240" w:lineRule="auto"/>
        <w:rPr>
          <w:b/>
        </w:rPr>
      </w:pPr>
      <w:r w:rsidRPr="008E7497">
        <w:rPr>
          <w:b/>
        </w:rPr>
        <w:t>Strategiplan Dambrug</w:t>
      </w:r>
    </w:p>
    <w:p w:rsidR="00802590" w:rsidRPr="00544545" w:rsidRDefault="00802590" w:rsidP="00BD4383">
      <w:pPr>
        <w:spacing w:after="0" w:line="240" w:lineRule="auto"/>
        <w:rPr>
          <w:rFonts w:eastAsia="Calibri" w:cs="Times New Roman"/>
        </w:rPr>
      </w:pPr>
      <w:r>
        <w:t>Vi har udtrykt vor bekymring</w:t>
      </w:r>
      <w:r w:rsidRPr="00544545">
        <w:rPr>
          <w:rFonts w:eastAsia="Calibri" w:cs="Times New Roman"/>
        </w:rPr>
        <w:t xml:space="preserve"> for de</w:t>
      </w:r>
      <w:r>
        <w:rPr>
          <w:rFonts w:eastAsia="Calibri" w:cs="Times New Roman"/>
        </w:rPr>
        <w:t>n</w:t>
      </w:r>
      <w:r w:rsidRPr="00544545">
        <w:rPr>
          <w:rFonts w:eastAsia="Calibri" w:cs="Times New Roman"/>
        </w:rPr>
        <w:t xml:space="preserve"> udsendte Strategi for bæredygtig </w:t>
      </w:r>
      <w:r w:rsidRPr="00802590">
        <w:rPr>
          <w:rFonts w:eastAsia="Calibri" w:cs="Times New Roman"/>
        </w:rPr>
        <w:t>udvikling</w:t>
      </w:r>
      <w:r w:rsidRPr="00802590">
        <w:t xml:space="preserve"> </w:t>
      </w:r>
      <w:r w:rsidRPr="00802590">
        <w:rPr>
          <w:rFonts w:eastAsia="Calibri" w:cs="Times New Roman"/>
        </w:rPr>
        <w:t>af akvakultursektoren i Danmark 2014 – 2020</w:t>
      </w:r>
      <w:r>
        <w:t>,</w:t>
      </w:r>
      <w:r w:rsidRPr="00802590">
        <w:rPr>
          <w:rFonts w:eastAsia="Calibri" w:cs="Times New Roman"/>
        </w:rPr>
        <w:t xml:space="preserve"> idet Strategien ikke bygger på et alm</w:t>
      </w:r>
      <w:r w:rsidR="002E7EAC">
        <w:rPr>
          <w:rFonts w:eastAsia="Calibri" w:cs="Times New Roman"/>
        </w:rPr>
        <w:t>indeligt</w:t>
      </w:r>
      <w:r w:rsidRPr="00544545">
        <w:rPr>
          <w:rFonts w:eastAsia="Calibri" w:cs="Times New Roman"/>
        </w:rPr>
        <w:t xml:space="preserve"> erhvervs- og markedsøkonomisk grundlag og principper.</w:t>
      </w:r>
    </w:p>
    <w:p w:rsidR="00802590" w:rsidRPr="00544545" w:rsidRDefault="00802590" w:rsidP="00BD4383">
      <w:pPr>
        <w:spacing w:after="0" w:line="240" w:lineRule="auto"/>
        <w:rPr>
          <w:rFonts w:eastAsia="Calibri" w:cs="Times New Roman"/>
        </w:rPr>
      </w:pPr>
      <w:r w:rsidRPr="00544545">
        <w:rPr>
          <w:rFonts w:eastAsia="Calibri" w:cs="Times New Roman"/>
        </w:rPr>
        <w:t>Strategiplanen synes ikke at forholde sig til, hvad der er miljømæssig nødvendigt og hvad der er økonomisk muligt for en bæredygtig akvakulturproduktion</w:t>
      </w:r>
      <w:r>
        <w:rPr>
          <w:rFonts w:eastAsia="Calibri" w:cs="Times New Roman"/>
        </w:rPr>
        <w:t>, men udelukkende hvad der er teknologisk muligt</w:t>
      </w:r>
      <w:r w:rsidRPr="00544545">
        <w:rPr>
          <w:rFonts w:eastAsia="Calibri" w:cs="Times New Roman"/>
        </w:rPr>
        <w:t>.</w:t>
      </w:r>
    </w:p>
    <w:p w:rsidR="00802590" w:rsidRDefault="00802590" w:rsidP="00BD4383">
      <w:pPr>
        <w:spacing w:after="0" w:line="240" w:lineRule="auto"/>
        <w:rPr>
          <w:rFonts w:eastAsia="Calibri" w:cs="Times New Roman"/>
        </w:rPr>
      </w:pPr>
      <w:r w:rsidRPr="00544545">
        <w:rPr>
          <w:rFonts w:eastAsia="Calibri" w:cs="Times New Roman"/>
        </w:rPr>
        <w:t>Proportionalitetsprincippet mellem teknologi</w:t>
      </w:r>
      <w:r>
        <w:rPr>
          <w:rFonts w:eastAsia="Calibri" w:cs="Times New Roman"/>
        </w:rPr>
        <w:t>, produktionsform</w:t>
      </w:r>
      <w:r w:rsidRPr="00544545">
        <w:rPr>
          <w:rFonts w:eastAsia="Calibri" w:cs="Times New Roman"/>
        </w:rPr>
        <w:t xml:space="preserve"> og </w:t>
      </w:r>
      <w:r>
        <w:rPr>
          <w:rFonts w:eastAsia="Calibri" w:cs="Times New Roman"/>
        </w:rPr>
        <w:t xml:space="preserve">de </w:t>
      </w:r>
      <w:r w:rsidRPr="00544545">
        <w:rPr>
          <w:rFonts w:eastAsia="Calibri" w:cs="Times New Roman"/>
        </w:rPr>
        <w:t>alm</w:t>
      </w:r>
      <w:r>
        <w:rPr>
          <w:rFonts w:eastAsia="Calibri" w:cs="Times New Roman"/>
        </w:rPr>
        <w:t>indelige</w:t>
      </w:r>
      <w:r w:rsidRPr="00544545">
        <w:rPr>
          <w:rFonts w:eastAsia="Calibri" w:cs="Times New Roman"/>
        </w:rPr>
        <w:t xml:space="preserve"> markedsvilkår </w:t>
      </w:r>
      <w:r>
        <w:rPr>
          <w:rFonts w:eastAsia="Calibri" w:cs="Times New Roman"/>
        </w:rPr>
        <w:t xml:space="preserve">som Erhvervet operere i, </w:t>
      </w:r>
      <w:r w:rsidRPr="00544545">
        <w:rPr>
          <w:rFonts w:eastAsia="Calibri" w:cs="Times New Roman"/>
        </w:rPr>
        <w:t xml:space="preserve">skal tages i anvendelse i forbindelse med </w:t>
      </w:r>
      <w:r>
        <w:rPr>
          <w:rFonts w:eastAsia="Calibri" w:cs="Times New Roman"/>
        </w:rPr>
        <w:t xml:space="preserve">fremsættelse af de </w:t>
      </w:r>
      <w:r w:rsidRPr="00544545">
        <w:rPr>
          <w:rFonts w:eastAsia="Calibri" w:cs="Times New Roman"/>
        </w:rPr>
        <w:t>anbefalinger</w:t>
      </w:r>
      <w:r>
        <w:rPr>
          <w:rFonts w:eastAsia="Calibri" w:cs="Times New Roman"/>
        </w:rPr>
        <w:t>,</w:t>
      </w:r>
      <w:r w:rsidRPr="00544545">
        <w:rPr>
          <w:rFonts w:eastAsia="Calibri" w:cs="Times New Roman"/>
        </w:rPr>
        <w:t xml:space="preserve"> der fremføres i planen. </w:t>
      </w:r>
      <w:r>
        <w:rPr>
          <w:rFonts w:eastAsia="Calibri" w:cs="Times New Roman"/>
        </w:rPr>
        <w:t xml:space="preserve">Dette </w:t>
      </w:r>
      <w:r>
        <w:t>va</w:t>
      </w:r>
      <w:r>
        <w:rPr>
          <w:rFonts w:eastAsia="Calibri" w:cs="Times New Roman"/>
        </w:rPr>
        <w:t>r ikke tilfældet med det udkast</w:t>
      </w:r>
      <w:r>
        <w:t xml:space="preserve"> der blev </w:t>
      </w:r>
      <w:r>
        <w:rPr>
          <w:rFonts w:eastAsia="Calibri" w:cs="Times New Roman"/>
        </w:rPr>
        <w:t>udsendt.</w:t>
      </w:r>
    </w:p>
    <w:p w:rsidR="00802590" w:rsidRDefault="00802590" w:rsidP="00BD4383">
      <w:pPr>
        <w:spacing w:after="0" w:line="240" w:lineRule="auto"/>
        <w:rPr>
          <w:rFonts w:eastAsia="Calibri" w:cs="Times New Roman"/>
        </w:rPr>
      </w:pPr>
      <w:r>
        <w:t>P</w:t>
      </w:r>
      <w:r>
        <w:rPr>
          <w:rFonts w:eastAsia="Calibri" w:cs="Times New Roman"/>
        </w:rPr>
        <w:t xml:space="preserve">lanen </w:t>
      </w:r>
      <w:r>
        <w:t xml:space="preserve">er </w:t>
      </w:r>
      <w:r>
        <w:rPr>
          <w:rFonts w:eastAsia="Calibri" w:cs="Times New Roman"/>
        </w:rPr>
        <w:t>ikke en bæredygtigt udvi</w:t>
      </w:r>
      <w:r w:rsidR="00E05AC8">
        <w:rPr>
          <w:rFonts w:eastAsia="Calibri" w:cs="Times New Roman"/>
        </w:rPr>
        <w:t>kling af et e</w:t>
      </w:r>
      <w:r>
        <w:rPr>
          <w:rFonts w:eastAsia="Calibri" w:cs="Times New Roman"/>
        </w:rPr>
        <w:t>rhverv og de fremsatte mål vil ikke kunne realiseres.</w:t>
      </w:r>
    </w:p>
    <w:p w:rsidR="008E7497" w:rsidRDefault="008E7497" w:rsidP="00BD4383">
      <w:pPr>
        <w:spacing w:after="0" w:line="240" w:lineRule="auto"/>
      </w:pPr>
    </w:p>
    <w:p w:rsidR="00802590" w:rsidRPr="00802590" w:rsidRDefault="00802590" w:rsidP="00BD4383">
      <w:pPr>
        <w:spacing w:after="0" w:line="240" w:lineRule="auto"/>
        <w:rPr>
          <w:b/>
        </w:rPr>
      </w:pPr>
      <w:r w:rsidRPr="00802590">
        <w:rPr>
          <w:b/>
        </w:rPr>
        <w:t xml:space="preserve">Vandråd </w:t>
      </w:r>
      <w:r w:rsidR="00E05AC8">
        <w:rPr>
          <w:b/>
        </w:rPr>
        <w:t xml:space="preserve">- </w:t>
      </w:r>
      <w:r w:rsidRPr="00802590">
        <w:rPr>
          <w:b/>
        </w:rPr>
        <w:t>Vandplaner 2</w:t>
      </w:r>
    </w:p>
    <w:p w:rsidR="00802590" w:rsidRDefault="00802590" w:rsidP="00BD4383">
      <w:pPr>
        <w:spacing w:after="0" w:line="240" w:lineRule="auto"/>
      </w:pPr>
      <w:r>
        <w:t>Med lov om vandplanlægning, der blev vedtaget enstemmigt i Folketinget den 20. december 2013, blev et nyt plankoncept for udarbejdelsen af de kommende generationer af vandområdeplaner etableret.</w:t>
      </w:r>
    </w:p>
    <w:p w:rsidR="00802590" w:rsidRDefault="00802590" w:rsidP="00BD4383">
      <w:pPr>
        <w:spacing w:after="0" w:line="240" w:lineRule="auto"/>
      </w:pPr>
      <w:r>
        <w:t>Som noget nyt skulle kommunerne under eventuel inddragelse af lokale vandråd udarbejde forslag til hele eller dele af indsatsprogrammets supplerende foranstaltninger. Landsdækkende erhvervsorganisationer, landsdækkende grønne organisationer samt lokale foreninger, der arbejder med beskyttelse og benyttelse af vand, kunne anmode kommunalbestyrelsen om at oprette et vandråd.</w:t>
      </w:r>
    </w:p>
    <w:p w:rsidR="00802590" w:rsidRDefault="00802590" w:rsidP="00BD4383">
      <w:pPr>
        <w:spacing w:after="0" w:line="240" w:lineRule="auto"/>
      </w:pPr>
      <w:r>
        <w:t>Vi har fra foreningens side direkte anmodet Randers Kommune o</w:t>
      </w:r>
      <w:r w:rsidR="00956571">
        <w:t>m</w:t>
      </w:r>
      <w:r>
        <w:t xml:space="preserve"> at deltage i rådet omkring Randers Fjord. </w:t>
      </w:r>
      <w:r w:rsidR="00681F22">
        <w:t>I andre lokaliteter er vi uden en sådan direkte henvendelse blevet anmodet om at deltage og vi kan være tilfredse med omfanget af vor repræsentation.</w:t>
      </w:r>
    </w:p>
    <w:p w:rsidR="00681F22" w:rsidRDefault="00681F22" w:rsidP="00BD4383">
      <w:pPr>
        <w:spacing w:after="0" w:line="240" w:lineRule="auto"/>
      </w:pPr>
      <w:r>
        <w:t>Resultaterne har været meget forskellige, men den udbredte opfattelse er at der er blevet taget stort hensyn til de ønsker og forslag der er fremkommet i arbejdet.</w:t>
      </w:r>
    </w:p>
    <w:p w:rsidR="008E7497" w:rsidRDefault="008E7497" w:rsidP="00BD4383">
      <w:pPr>
        <w:spacing w:after="0" w:line="240" w:lineRule="auto"/>
      </w:pPr>
    </w:p>
    <w:p w:rsidR="003E4028" w:rsidRPr="00681F22" w:rsidRDefault="00EE1837" w:rsidP="00BD4383">
      <w:pPr>
        <w:spacing w:after="0" w:line="240" w:lineRule="auto"/>
        <w:rPr>
          <w:b/>
        </w:rPr>
      </w:pPr>
      <w:r w:rsidRPr="00681F22">
        <w:rPr>
          <w:b/>
        </w:rPr>
        <w:t>Rekreativt fiskeri visioner og handlingsplan</w:t>
      </w:r>
    </w:p>
    <w:p w:rsidR="00EC696F" w:rsidRDefault="00681F22" w:rsidP="00BD4383">
      <w:pPr>
        <w:spacing w:after="0" w:line="240" w:lineRule="auto"/>
      </w:pPr>
      <w:r>
        <w:t>Den uden tvivl største og mest omfangsrige opgave vi har haft i det forløbne år har været omkring Forvaltning og Visioner for det Rekreative fiskeri.</w:t>
      </w:r>
    </w:p>
    <w:p w:rsidR="00681F22" w:rsidRDefault="00681F22" w:rsidP="00BD4383">
      <w:pPr>
        <w:spacing w:after="0" w:line="240" w:lineRule="auto"/>
        <w:rPr>
          <w:rFonts w:cs="Times New Roman"/>
          <w:szCs w:val="24"/>
        </w:rPr>
      </w:pPr>
      <w:r>
        <w:t>Arbejdet med</w:t>
      </w:r>
      <w:r w:rsidRPr="00A34ABE">
        <w:rPr>
          <w:rFonts w:cs="Times New Roman"/>
          <w:szCs w:val="24"/>
        </w:rPr>
        <w:t xml:space="preserve"> udarbejdelse af fælles visioner for forvaltningen af det rekreative fiskeri sammen med Danmarks Sportsfiskerforbund, Dansk Fritidsfiskerforbund og Dansk Amatørfiskeriforening. </w:t>
      </w:r>
      <w:r w:rsidR="00956571">
        <w:rPr>
          <w:rFonts w:cs="Times New Roman"/>
          <w:szCs w:val="24"/>
        </w:rPr>
        <w:t>Det s</w:t>
      </w:r>
      <w:r>
        <w:rPr>
          <w:rFonts w:cs="Times New Roman"/>
          <w:szCs w:val="24"/>
        </w:rPr>
        <w:t xml:space="preserve">kulle </w:t>
      </w:r>
      <w:r w:rsidR="00956571">
        <w:rPr>
          <w:rFonts w:cs="Times New Roman"/>
          <w:szCs w:val="24"/>
        </w:rPr>
        <w:t xml:space="preserve">samtidig </w:t>
      </w:r>
      <w:r>
        <w:rPr>
          <w:rFonts w:cs="Times New Roman"/>
          <w:szCs w:val="24"/>
        </w:rPr>
        <w:t>være et</w:t>
      </w:r>
      <w:r w:rsidRPr="00A34ABE">
        <w:rPr>
          <w:rFonts w:cs="Times New Roman"/>
          <w:szCs w:val="24"/>
        </w:rPr>
        <w:t xml:space="preserve"> oplæg til den senere Ministerkonference om det rekreative fiskeri.</w:t>
      </w:r>
      <w:r w:rsidR="00956571">
        <w:rPr>
          <w:rFonts w:cs="Times New Roman"/>
          <w:szCs w:val="24"/>
        </w:rPr>
        <w:t xml:space="preserve"> Vi fik i fællesskab udarbejdet en vision.</w:t>
      </w:r>
      <w:r w:rsidRPr="00A34ABE">
        <w:rPr>
          <w:rFonts w:cs="Times New Roman"/>
          <w:szCs w:val="24"/>
        </w:rPr>
        <w:t xml:space="preserve"> </w:t>
      </w:r>
      <w:r>
        <w:rPr>
          <w:rFonts w:cs="Times New Roman"/>
          <w:szCs w:val="24"/>
        </w:rPr>
        <w:t>Udviklingen på konferencen fulgte ikke op på det vi blandt organisationerne havde aftalt.</w:t>
      </w:r>
    </w:p>
    <w:p w:rsidR="00C65B77" w:rsidRDefault="00681F22" w:rsidP="00BD4383">
      <w:pPr>
        <w:spacing w:after="0" w:line="240" w:lineRule="auto"/>
      </w:pPr>
      <w:r w:rsidRPr="00A34ABE">
        <w:rPr>
          <w:rFonts w:cs="Times New Roman"/>
          <w:szCs w:val="24"/>
        </w:rPr>
        <w:lastRenderedPageBreak/>
        <w:t xml:space="preserve">Efterfølgende har der været </w:t>
      </w:r>
      <w:r>
        <w:rPr>
          <w:rFonts w:cs="Times New Roman"/>
          <w:szCs w:val="24"/>
        </w:rPr>
        <w:t>en</w:t>
      </w:r>
      <w:r w:rsidRPr="00A34ABE">
        <w:rPr>
          <w:rFonts w:cs="Times New Roman"/>
          <w:szCs w:val="24"/>
        </w:rPr>
        <w:t xml:space="preserve"> opgave med yderligere konkretiseringer af visionerne</w:t>
      </w:r>
      <w:r>
        <w:rPr>
          <w:rFonts w:cs="Times New Roman"/>
          <w:szCs w:val="24"/>
        </w:rPr>
        <w:t>, og der er nu udarbejdet et samlet idé- og visionskatalog, som giver nogle bud på, hvordan vi i fællesskab ser, at det rekreative fiskeri kan udvikles</w:t>
      </w:r>
      <w:r w:rsidR="00C65B77">
        <w:rPr>
          <w:rFonts w:cs="Times New Roman"/>
          <w:szCs w:val="24"/>
        </w:rPr>
        <w:t xml:space="preserve">. Arbejdet med dette oplæg blev udført sammen med </w:t>
      </w:r>
      <w:r w:rsidR="00C65B77" w:rsidRPr="00A34ABE">
        <w:rPr>
          <w:rFonts w:cs="Times New Roman"/>
          <w:szCs w:val="24"/>
        </w:rPr>
        <w:t>Dansk Fritidsfiskerforbund og Dansk Amatørfiskeriforening</w:t>
      </w:r>
      <w:r>
        <w:rPr>
          <w:rFonts w:cs="Times New Roman"/>
          <w:szCs w:val="24"/>
        </w:rPr>
        <w:t>.</w:t>
      </w:r>
      <w:r w:rsidRPr="00A34ABE">
        <w:rPr>
          <w:rFonts w:cs="Times New Roman"/>
          <w:szCs w:val="24"/>
        </w:rPr>
        <w:t xml:space="preserve"> </w:t>
      </w:r>
      <w:r>
        <w:rPr>
          <w:rFonts w:cs="Times New Roman"/>
          <w:szCs w:val="24"/>
        </w:rPr>
        <w:t xml:space="preserve">Desværre kunne DSF ikke efterfølgende tilslutte sig det fælles katalog. </w:t>
      </w:r>
      <w:r w:rsidRPr="00F0796A">
        <w:t>Den nærmere årsag til dette har de ikke ville oplyse, men vi har efterfølgende kunnet konstatere at de har store initiativer i gang med det formål at tækkes de sjællandske og fynske medlemmer. Samtidig fremfører de synspunkter</w:t>
      </w:r>
      <w:r w:rsidR="003D3DCB">
        <w:t>, som</w:t>
      </w:r>
      <w:r w:rsidRPr="00F0796A">
        <w:t xml:space="preserve"> de ikke havde under a</w:t>
      </w:r>
      <w:r w:rsidR="003D3DCB">
        <w:t>rbejdet med de fælles visioner, synspunkter der reelt vil afskaffe fritidsfiskeri og gøre særlige fiskearter til fisk der alene må fanges på stang. Endvidere ønsker de omsætningsforbud på visse fiskearter, så ikke en gang erhvervsfiskere må lande disse.</w:t>
      </w:r>
    </w:p>
    <w:p w:rsidR="00681F22" w:rsidRDefault="00681F22" w:rsidP="00BD4383">
      <w:pPr>
        <w:spacing w:after="0" w:line="240" w:lineRule="auto"/>
      </w:pPr>
      <w:r w:rsidRPr="00F0796A">
        <w:t>De</w:t>
      </w:r>
      <w:r w:rsidR="00C65B77">
        <w:t xml:space="preserve">t </w:t>
      </w:r>
      <w:r w:rsidR="00C65B77" w:rsidRPr="00F0796A">
        <w:t xml:space="preserve">fælles idé- og visionskatalog </w:t>
      </w:r>
      <w:r w:rsidRPr="00F0796A">
        <w:t xml:space="preserve">tre øvrige foreninger har udarbejdet </w:t>
      </w:r>
      <w:r w:rsidR="00C65B77">
        <w:t>er</w:t>
      </w:r>
      <w:r w:rsidRPr="00F0796A">
        <w:t xml:space="preserve"> efterfølgende blev sendt til Fødevareministeren. Danmarks Fiskeriforening viser interesse for det arbejde de tre organisationer </w:t>
      </w:r>
      <w:r w:rsidR="00C65B77">
        <w:t xml:space="preserve">har </w:t>
      </w:r>
      <w:r w:rsidRPr="00F0796A">
        <w:t>lave</w:t>
      </w:r>
      <w:r w:rsidR="00C65B77">
        <w:t>t</w:t>
      </w:r>
      <w:r w:rsidRPr="00F0796A">
        <w:t>.</w:t>
      </w:r>
    </w:p>
    <w:p w:rsidR="00681F22" w:rsidRDefault="00681F22" w:rsidP="00BD4383">
      <w:pPr>
        <w:autoSpaceDE w:val="0"/>
        <w:autoSpaceDN w:val="0"/>
        <w:adjustRightInd w:val="0"/>
        <w:spacing w:after="0" w:line="240" w:lineRule="auto"/>
      </w:pPr>
      <w:r w:rsidRPr="00F0796A">
        <w:t xml:space="preserve">Udgangspunktet er at alle danske borgere har ret til og mulighed for at udøve rekreativt fiskeri. Udfoldelsesmulighederne bør især fremmes gennem miljøforbedringer og ophjælpning af fiskebestande og naturpleje forud for fangstreduktioner og forbud. </w:t>
      </w:r>
    </w:p>
    <w:p w:rsidR="00681F22" w:rsidRDefault="00C65B77" w:rsidP="00BD4383">
      <w:pPr>
        <w:autoSpaceDE w:val="0"/>
        <w:autoSpaceDN w:val="0"/>
        <w:adjustRightInd w:val="0"/>
        <w:spacing w:after="0" w:line="240" w:lineRule="auto"/>
      </w:pPr>
      <w:r>
        <w:t xml:space="preserve">Skal vi så vurdere Ministerens efterfølgende reaktion på det arbejde der er lavet, må vi betegne det sådan: </w:t>
      </w:r>
      <w:r w:rsidR="00681F22">
        <w:t xml:space="preserve">Ministerens opfordring til os om at lave først et eget udspil og efterfølgende et samlet udspil til visioner for det rekreative fiskeri var kun for at holde os beskæftiget mens han lavede sit eget oplæg </w:t>
      </w:r>
      <w:r w:rsidR="003D3DCB">
        <w:t>med mest fokus</w:t>
      </w:r>
      <w:r w:rsidR="00681F22">
        <w:t xml:space="preserve"> lystfisketurisme.</w:t>
      </w:r>
    </w:p>
    <w:p w:rsidR="003D3DCB" w:rsidRDefault="003D3DCB" w:rsidP="00BD4383">
      <w:pPr>
        <w:autoSpaceDE w:val="0"/>
        <w:autoSpaceDN w:val="0"/>
        <w:adjustRightInd w:val="0"/>
        <w:spacing w:after="0" w:line="240" w:lineRule="auto"/>
      </w:pPr>
      <w:r>
        <w:t xml:space="preserve">Det efterfølgende arbejde </w:t>
      </w:r>
      <w:r w:rsidR="002D1E20">
        <w:t>med visionerne viser med al tydelighed at Fødevareminister Dan Jørgensen ikke er minister for det samlede rekreative fiskeri, men er under indflydelse af en sekterisk påvirkning.</w:t>
      </w:r>
    </w:p>
    <w:p w:rsidR="0089076F" w:rsidRDefault="0089076F" w:rsidP="00BD4383">
      <w:pPr>
        <w:autoSpaceDE w:val="0"/>
        <w:autoSpaceDN w:val="0"/>
        <w:adjustRightInd w:val="0"/>
        <w:spacing w:after="0" w:line="240" w:lineRule="auto"/>
      </w:pPr>
    </w:p>
    <w:p w:rsidR="0089076F" w:rsidRPr="009C5439" w:rsidRDefault="0089076F" w:rsidP="00BD4383">
      <w:pPr>
        <w:autoSpaceDE w:val="0"/>
        <w:autoSpaceDN w:val="0"/>
        <w:adjustRightInd w:val="0"/>
        <w:spacing w:after="0" w:line="240" w:lineRule="auto"/>
        <w:rPr>
          <w:b/>
        </w:rPr>
      </w:pPr>
      <w:r w:rsidRPr="009C5439">
        <w:rPr>
          <w:b/>
        </w:rPr>
        <w:t>Foretræde</w:t>
      </w:r>
      <w:r w:rsidR="009C5439" w:rsidRPr="009C5439">
        <w:rPr>
          <w:b/>
        </w:rPr>
        <w:t xml:space="preserve"> Fødevareudvalget</w:t>
      </w:r>
    </w:p>
    <w:p w:rsidR="00F16CD2" w:rsidRDefault="009C5439" w:rsidP="00BD4383">
      <w:pPr>
        <w:spacing w:line="240" w:lineRule="auto"/>
      </w:pPr>
      <w:r>
        <w:t xml:space="preserve">Som en udløber af arbejdet med visionerne fandt vi det nødvendigt sammen med </w:t>
      </w:r>
      <w:r w:rsidRPr="00CD4B37">
        <w:t>Danmarks Fiskeriforening PO</w:t>
      </w:r>
      <w:r w:rsidR="00630AC7">
        <w:t>, Dansk Kystfiskerforening, Dansk F</w:t>
      </w:r>
      <w:r w:rsidR="00630AC7" w:rsidRPr="00CD4B37">
        <w:t>ritidsfiskerforbund</w:t>
      </w:r>
      <w:r w:rsidR="00630AC7">
        <w:t xml:space="preserve"> og </w:t>
      </w:r>
      <w:r w:rsidR="00630AC7" w:rsidRPr="00CD4B37">
        <w:t>Dansk Amatørfiskerforening</w:t>
      </w:r>
      <w:r w:rsidR="00630AC7">
        <w:t>, a</w:t>
      </w:r>
      <w:r>
        <w:t xml:space="preserve">t søge foretræde for Fødevareudvalget. </w:t>
      </w:r>
      <w:r w:rsidRPr="00CD4B37">
        <w:t>Vi meget skuffede over implementeringen</w:t>
      </w:r>
      <w:r>
        <w:t xml:space="preserve">. </w:t>
      </w:r>
      <w:r w:rsidRPr="00CD4B37">
        <w:t>Ny regulering til gavn for lyst- og fritidsfiskerie</w:t>
      </w:r>
      <w:r>
        <w:t>t er blevet til ”fortrinsret</w:t>
      </w:r>
      <w:r w:rsidRPr="00CD4B37">
        <w:t>” for lystfiskeriet</w:t>
      </w:r>
      <w:r>
        <w:t>. De forslag der</w:t>
      </w:r>
      <w:r w:rsidRPr="00CD4B37">
        <w:t xml:space="preserve"> arbejdes med </w:t>
      </w:r>
      <w:r>
        <w:t xml:space="preserve">giver </w:t>
      </w:r>
      <w:r w:rsidRPr="00CD4B37">
        <w:t xml:space="preserve">væsentlige begrænsninger i erhvervs- og fritidsfiskeriets muligheder for </w:t>
      </w:r>
      <w:r>
        <w:t xml:space="preserve">det kystnære </w:t>
      </w:r>
      <w:r w:rsidRPr="00CD4B37">
        <w:t>fiskeri</w:t>
      </w:r>
      <w:r>
        <w:t>.</w:t>
      </w:r>
      <w:r w:rsidR="00630AC7">
        <w:br/>
      </w:r>
      <w:r w:rsidR="00F16CD2">
        <w:t xml:space="preserve">Foretrædet </w:t>
      </w:r>
      <w:r w:rsidR="00630AC7">
        <w:t>forventes</w:t>
      </w:r>
      <w:r w:rsidR="00F16CD2">
        <w:t xml:space="preserve"> senere </w:t>
      </w:r>
      <w:r w:rsidR="00630AC7">
        <w:t xml:space="preserve">at </w:t>
      </w:r>
      <w:r w:rsidR="00F16CD2">
        <w:t>afstedkomme at Ministeren kaldes i samråd.</w:t>
      </w:r>
    </w:p>
    <w:p w:rsidR="009C5439" w:rsidRDefault="009C5439" w:rsidP="00BD4383">
      <w:pPr>
        <w:spacing w:after="0" w:line="240" w:lineRule="auto"/>
      </w:pPr>
      <w:r w:rsidRPr="009C5439">
        <w:rPr>
          <w:b/>
        </w:rPr>
        <w:t>Garnafmærkning</w:t>
      </w:r>
      <w:r w:rsidRPr="009C5439">
        <w:rPr>
          <w:b/>
        </w:rPr>
        <w:br/>
      </w:r>
      <w:r>
        <w:t xml:space="preserve">Vi har anbefalet de ændringer i flagfarver som fritidsfiskerne har foreslået, med sorte flag til ruser og røde til garn. Formålet er blandt andet at nedbringe fejlanmeldelser til fiskerikontrollen, da lystfiskere ikke kender forskellen på redskaberne. </w:t>
      </w:r>
    </w:p>
    <w:p w:rsidR="009C5439" w:rsidRDefault="009C5439" w:rsidP="00BD4383">
      <w:pPr>
        <w:spacing w:after="0" w:line="240" w:lineRule="auto"/>
      </w:pPr>
    </w:p>
    <w:p w:rsidR="009C5439" w:rsidRPr="009C5439" w:rsidRDefault="009C5439" w:rsidP="00BD4383">
      <w:pPr>
        <w:spacing w:after="0" w:line="240" w:lineRule="auto"/>
        <w:rPr>
          <w:b/>
        </w:rPr>
      </w:pPr>
      <w:r w:rsidRPr="009C5439">
        <w:rPr>
          <w:b/>
        </w:rPr>
        <w:t>Glenstrup Ålekiste</w:t>
      </w:r>
    </w:p>
    <w:p w:rsidR="009C5439" w:rsidRDefault="009C5439" w:rsidP="00BD4383">
      <w:pPr>
        <w:spacing w:after="0" w:line="240" w:lineRule="auto"/>
      </w:pPr>
      <w:r>
        <w:t>Der er rettet henvendelse til os fra ålekisteejerne, men de har ikke senere fulgt op på henvendelsen.</w:t>
      </w:r>
    </w:p>
    <w:p w:rsidR="009C5439" w:rsidRDefault="009C5439" w:rsidP="00BD4383">
      <w:pPr>
        <w:spacing w:after="0" w:line="240" w:lineRule="auto"/>
      </w:pPr>
    </w:p>
    <w:p w:rsidR="009C5439" w:rsidRPr="00C87BD0" w:rsidRDefault="00C87BD0" w:rsidP="00BD4383">
      <w:pPr>
        <w:spacing w:after="0" w:line="240" w:lineRule="auto"/>
        <w:rPr>
          <w:b/>
        </w:rPr>
      </w:pPr>
      <w:r w:rsidRPr="00C87BD0">
        <w:rPr>
          <w:b/>
        </w:rPr>
        <w:t>Møde med Samarbejdspartnere</w:t>
      </w:r>
    </w:p>
    <w:p w:rsidR="00C87BD0" w:rsidRDefault="00C87BD0" w:rsidP="00BD4383">
      <w:pPr>
        <w:spacing w:after="0" w:line="240" w:lineRule="auto"/>
      </w:pPr>
      <w:r>
        <w:t xml:space="preserve">Vi har afholdt møde med </w:t>
      </w:r>
      <w:r w:rsidRPr="00CD4B37">
        <w:t>Danmarks Fiskeriforening PO</w:t>
      </w:r>
      <w:r>
        <w:t>,</w:t>
      </w:r>
      <w:r w:rsidRPr="00CD4B37">
        <w:t xml:space="preserve"> Dansk Amatørfiskerforening</w:t>
      </w:r>
      <w:r>
        <w:t xml:space="preserve"> og Fritidsfiskerforbundet. Sportsfiskerforbundets sololøb og overtrædelse af de fælles visioner gjorde et møde nødvendig for at afklare vore samarbe</w:t>
      </w:r>
      <w:r w:rsidR="00630AC7">
        <w:t>j</w:t>
      </w:r>
      <w:r>
        <w:t>dsflader.</w:t>
      </w:r>
    </w:p>
    <w:p w:rsidR="00C87BD0" w:rsidRDefault="00C87BD0" w:rsidP="00BD4383">
      <w:pPr>
        <w:spacing w:after="0" w:line="240" w:lineRule="auto"/>
      </w:pPr>
    </w:p>
    <w:p w:rsidR="00630AC7" w:rsidRPr="00BD4383" w:rsidRDefault="00630AC7" w:rsidP="00BD4383">
      <w:pPr>
        <w:spacing w:after="0" w:line="240" w:lineRule="auto"/>
        <w:rPr>
          <w:b/>
        </w:rPr>
      </w:pPr>
      <w:r w:rsidRPr="00BD4383">
        <w:rPr>
          <w:b/>
        </w:rPr>
        <w:t>Dialog</w:t>
      </w:r>
      <w:r w:rsidR="00BD4383" w:rsidRPr="00BD4383">
        <w:rPr>
          <w:b/>
        </w:rPr>
        <w:t>m</w:t>
      </w:r>
      <w:r w:rsidRPr="00BD4383">
        <w:rPr>
          <w:b/>
        </w:rPr>
        <w:t>øde om fiskeriregulering ved Bornholm</w:t>
      </w:r>
    </w:p>
    <w:p w:rsidR="00BD4383" w:rsidRDefault="00BD4383" w:rsidP="00BD4383">
      <w:pPr>
        <w:spacing w:line="240" w:lineRule="auto"/>
        <w:rPr>
          <w:rFonts w:cs="Times New Roman"/>
          <w:szCs w:val="24"/>
        </w:rPr>
      </w:pPr>
      <w:r w:rsidRPr="00BD4383">
        <w:rPr>
          <w:rFonts w:cs="Times New Roman"/>
          <w:szCs w:val="24"/>
        </w:rPr>
        <w:t xml:space="preserve">Vi har deltaget i dialogmøde med </w:t>
      </w:r>
      <w:r w:rsidRPr="00BD4383">
        <w:rPr>
          <w:rFonts w:cs="Times New Roman"/>
        </w:rPr>
        <w:t xml:space="preserve">Bornholms og Christiansøs Fiskeriforening, </w:t>
      </w:r>
      <w:r w:rsidRPr="00BD4383">
        <w:t>Danmarks Sportsfiskerforbund</w:t>
      </w:r>
      <w:r>
        <w:t xml:space="preserve">, </w:t>
      </w:r>
      <w:r w:rsidRPr="00BD4383">
        <w:t>Danmarks Fiskeriforening PO</w:t>
      </w:r>
      <w:r>
        <w:t xml:space="preserve">, </w:t>
      </w:r>
      <w:r w:rsidRPr="00BD4383">
        <w:t>Dansk Amatørfiskerforening</w:t>
      </w:r>
      <w:r>
        <w:t xml:space="preserve">, </w:t>
      </w:r>
      <w:r w:rsidRPr="00BD4383">
        <w:t>Dansk Amatørfiskerforening</w:t>
      </w:r>
      <w:r>
        <w:t xml:space="preserve">, </w:t>
      </w:r>
      <w:r w:rsidRPr="00BD4383">
        <w:t>Dansk Amatørfiskerforening</w:t>
      </w:r>
      <w:r>
        <w:t xml:space="preserve">, </w:t>
      </w:r>
      <w:r w:rsidRPr="00BD4383">
        <w:rPr>
          <w:rFonts w:cs="Times New Roman"/>
        </w:rPr>
        <w:t xml:space="preserve">Destination Bornholm, </w:t>
      </w:r>
      <w:r w:rsidRPr="00BD4383">
        <w:t>DTU Aqua</w:t>
      </w:r>
      <w:r>
        <w:t xml:space="preserve">, </w:t>
      </w:r>
      <w:r w:rsidRPr="00BD4383">
        <w:t>NaturErhvervstyrelsen</w:t>
      </w:r>
      <w:r w:rsidRPr="00BD4383">
        <w:rPr>
          <w:rFonts w:cs="Times New Roman"/>
          <w:szCs w:val="24"/>
        </w:rPr>
        <w:t xml:space="preserve"> omkring fiskeriregulering omkring Bornholm. </w:t>
      </w:r>
      <w:r>
        <w:rPr>
          <w:rFonts w:cs="Times New Roman"/>
          <w:szCs w:val="24"/>
        </w:rPr>
        <w:br/>
      </w:r>
      <w:r w:rsidRPr="00BD4383">
        <w:rPr>
          <w:rFonts w:cs="Times New Roman"/>
          <w:szCs w:val="24"/>
        </w:rPr>
        <w:t>Ønsket fra DSF og lokale turistforening er</w:t>
      </w:r>
      <w:r>
        <w:rPr>
          <w:rFonts w:cs="Times New Roman"/>
          <w:szCs w:val="24"/>
        </w:rPr>
        <w:t>, at d</w:t>
      </w:r>
      <w:r w:rsidRPr="00BD4383">
        <w:rPr>
          <w:rFonts w:cs="Times New Roman"/>
          <w:szCs w:val="24"/>
        </w:rPr>
        <w:t xml:space="preserve">er bør indføres et omsætningsforbud for havørred på Bornholm. I perioden 16. september – 30. april må der ikke fiskes med garn i to zoner på </w:t>
      </w:r>
      <w:r w:rsidRPr="00BD4383">
        <w:rPr>
          <w:rFonts w:cs="Times New Roman"/>
          <w:szCs w:val="24"/>
        </w:rPr>
        <w:lastRenderedPageBreak/>
        <w:t xml:space="preserve">henholdsvis 500 meter og 1000 meter fra kysten. Zonen på 1000 meter omfatter øens sydvestlige og vestlige del og zonen på 500 meter Bornholms østlige og nordøstlige del. </w:t>
      </w:r>
    </w:p>
    <w:p w:rsidR="002C6328" w:rsidRPr="002C6328" w:rsidRDefault="002C6328" w:rsidP="002C6328">
      <w:pPr>
        <w:spacing w:after="0" w:line="240" w:lineRule="auto"/>
        <w:rPr>
          <w:rFonts w:cs="Times New Roman"/>
          <w:szCs w:val="24"/>
        </w:rPr>
      </w:pPr>
      <w:r>
        <w:rPr>
          <w:rFonts w:cs="Times New Roman"/>
          <w:szCs w:val="24"/>
        </w:rPr>
        <w:t xml:space="preserve">Efterfølgende er der arbejdet videre og </w:t>
      </w:r>
      <w:r>
        <w:t xml:space="preserve">Danmarks Sportsfiskerforbund, Ferskvandsfiskeriforeningen, Danmarks Fiskeriforening PO, Bornholms Fiskeriforening, Dansk </w:t>
      </w:r>
      <w:r w:rsidRPr="002C6328">
        <w:rPr>
          <w:rFonts w:cs="Times New Roman"/>
          <w:szCs w:val="24"/>
        </w:rPr>
        <w:t>Fritidsfiskerforbund og Dansk Amatørfiskeriforening står nu bag intentionerne i et forslag til ændringer i bekendtgørelsen der omfatter</w:t>
      </w:r>
      <w:r>
        <w:rPr>
          <w:rFonts w:cs="Times New Roman"/>
          <w:szCs w:val="24"/>
        </w:rPr>
        <w:t>:</w:t>
      </w:r>
      <w:r>
        <w:rPr>
          <w:rFonts w:cs="Times New Roman"/>
          <w:szCs w:val="24"/>
        </w:rPr>
        <w:br/>
      </w:r>
      <w:r w:rsidRPr="002C6328">
        <w:rPr>
          <w:rFonts w:cs="Times New Roman"/>
          <w:i/>
          <w:iCs/>
          <w:szCs w:val="24"/>
        </w:rPr>
        <w:t xml:space="preserve">§ 3. </w:t>
      </w:r>
      <w:r w:rsidRPr="002C6328">
        <w:rPr>
          <w:rFonts w:cs="Times New Roman"/>
          <w:i/>
          <w:szCs w:val="24"/>
        </w:rPr>
        <w:t xml:space="preserve">Stk. 3. I havet omkring Bornholm og Christiansø (Ertholmene) må højst hjemtages 3 ørred </w:t>
      </w:r>
      <w:r w:rsidRPr="002C6328">
        <w:rPr>
          <w:rFonts w:cs="Times New Roman"/>
          <w:i/>
          <w:iCs/>
          <w:szCs w:val="24"/>
        </w:rPr>
        <w:t>(</w:t>
      </w:r>
      <w:proofErr w:type="spellStart"/>
      <w:r w:rsidRPr="002C6328">
        <w:rPr>
          <w:rFonts w:cs="Times New Roman"/>
          <w:i/>
          <w:iCs/>
          <w:szCs w:val="24"/>
        </w:rPr>
        <w:t>salmo</w:t>
      </w:r>
      <w:proofErr w:type="spellEnd"/>
      <w:r w:rsidRPr="002C6328">
        <w:rPr>
          <w:rFonts w:cs="Times New Roman"/>
          <w:i/>
          <w:iCs/>
          <w:szCs w:val="24"/>
        </w:rPr>
        <w:t xml:space="preserve"> </w:t>
      </w:r>
      <w:proofErr w:type="spellStart"/>
      <w:r w:rsidRPr="002C6328">
        <w:rPr>
          <w:rFonts w:cs="Times New Roman"/>
          <w:i/>
          <w:iCs/>
          <w:szCs w:val="24"/>
        </w:rPr>
        <w:t>trutta</w:t>
      </w:r>
      <w:proofErr w:type="spellEnd"/>
      <w:r w:rsidRPr="002C6328">
        <w:rPr>
          <w:rFonts w:cs="Times New Roman"/>
          <w:i/>
          <w:iCs/>
          <w:szCs w:val="24"/>
        </w:rPr>
        <w:t>) pr dag.</w:t>
      </w:r>
      <w:r>
        <w:rPr>
          <w:rFonts w:cs="Times New Roman"/>
          <w:i/>
          <w:iCs/>
          <w:szCs w:val="24"/>
        </w:rPr>
        <w:br/>
        <w:t xml:space="preserve">§ 3. </w:t>
      </w:r>
      <w:r w:rsidRPr="002C6328">
        <w:rPr>
          <w:rFonts w:cs="Times New Roman"/>
          <w:i/>
          <w:iCs/>
          <w:szCs w:val="24"/>
        </w:rPr>
        <w:t>Stk. 4.</w:t>
      </w:r>
      <w:r w:rsidRPr="002C6328">
        <w:rPr>
          <w:rFonts w:cs="Times New Roman"/>
          <w:i/>
          <w:szCs w:val="24"/>
        </w:rPr>
        <w:t xml:space="preserve"> Ørred </w:t>
      </w:r>
      <w:r w:rsidRPr="002C6328">
        <w:rPr>
          <w:rFonts w:cs="Times New Roman"/>
          <w:i/>
          <w:iCs/>
          <w:szCs w:val="24"/>
        </w:rPr>
        <w:t>(</w:t>
      </w:r>
      <w:proofErr w:type="spellStart"/>
      <w:r w:rsidRPr="002C6328">
        <w:rPr>
          <w:rFonts w:cs="Times New Roman"/>
          <w:i/>
          <w:iCs/>
          <w:szCs w:val="24"/>
        </w:rPr>
        <w:t>salmo</w:t>
      </w:r>
      <w:proofErr w:type="spellEnd"/>
      <w:r w:rsidRPr="002C6328">
        <w:rPr>
          <w:rFonts w:cs="Times New Roman"/>
          <w:i/>
          <w:iCs/>
          <w:szCs w:val="24"/>
        </w:rPr>
        <w:t xml:space="preserve"> </w:t>
      </w:r>
      <w:proofErr w:type="spellStart"/>
      <w:r w:rsidRPr="002C6328">
        <w:rPr>
          <w:rFonts w:cs="Times New Roman"/>
          <w:i/>
          <w:iCs/>
          <w:szCs w:val="24"/>
        </w:rPr>
        <w:t>trutta</w:t>
      </w:r>
      <w:proofErr w:type="spellEnd"/>
      <w:r w:rsidRPr="002C6328">
        <w:rPr>
          <w:rFonts w:cs="Times New Roman"/>
          <w:i/>
          <w:iCs/>
          <w:szCs w:val="24"/>
        </w:rPr>
        <w:t>)</w:t>
      </w:r>
      <w:r w:rsidRPr="002C6328">
        <w:rPr>
          <w:rFonts w:cs="Times New Roman"/>
          <w:i/>
          <w:szCs w:val="24"/>
        </w:rPr>
        <w:t>, der er omfattet af fredningen i stk. 1 og 2 eller er fanget ud over begrænsningen i stk. 3, skal straks efter fangsten genudsættes i frit vand, så vidt muligt i levende tilstand. Udsætningen skal ske på en sådan måde, at fisken ikke genfanges.</w:t>
      </w:r>
      <w:r>
        <w:rPr>
          <w:rFonts w:cs="Times New Roman"/>
          <w:i/>
          <w:szCs w:val="24"/>
        </w:rPr>
        <w:br/>
      </w:r>
      <w:r w:rsidRPr="002C6328">
        <w:rPr>
          <w:rFonts w:cs="Times New Roman"/>
          <w:bCs/>
          <w:i/>
          <w:szCs w:val="24"/>
        </w:rPr>
        <w:t>§ 5.</w:t>
      </w:r>
      <w:r w:rsidRPr="002C6328">
        <w:rPr>
          <w:rFonts w:cs="Times New Roman"/>
          <w:i/>
          <w:szCs w:val="24"/>
        </w:rPr>
        <w:t xml:space="preserve"> Stk</w:t>
      </w:r>
      <w:r>
        <w:rPr>
          <w:rFonts w:cs="Times New Roman"/>
          <w:i/>
          <w:szCs w:val="24"/>
        </w:rPr>
        <w:t>.</w:t>
      </w:r>
      <w:r w:rsidRPr="002C6328">
        <w:rPr>
          <w:rFonts w:cs="Times New Roman"/>
          <w:i/>
          <w:szCs w:val="24"/>
        </w:rPr>
        <w:t xml:space="preserve"> 3. I perioden 1. marts – 30. april, de anførte dage inklusive, må inden for 30 m kurven kun anvendes flydende garn </w:t>
      </w:r>
      <w:r>
        <w:rPr>
          <w:rFonts w:cs="Times New Roman"/>
          <w:i/>
          <w:szCs w:val="24"/>
        </w:rPr>
        <w:br/>
      </w:r>
      <w:r w:rsidRPr="002C6328">
        <w:rPr>
          <w:rFonts w:cs="Times New Roman"/>
          <w:bCs/>
          <w:i/>
          <w:szCs w:val="24"/>
        </w:rPr>
        <w:t>§ 8.</w:t>
      </w:r>
      <w:r w:rsidRPr="002C6328">
        <w:rPr>
          <w:rFonts w:cs="Times New Roman"/>
          <w:i/>
          <w:szCs w:val="24"/>
        </w:rPr>
        <w:t xml:space="preserve"> Stk</w:t>
      </w:r>
      <w:r>
        <w:rPr>
          <w:rFonts w:cs="Times New Roman"/>
          <w:i/>
          <w:szCs w:val="24"/>
        </w:rPr>
        <w:t>.</w:t>
      </w:r>
      <w:r w:rsidRPr="002C6328">
        <w:rPr>
          <w:rFonts w:cs="Times New Roman"/>
          <w:i/>
          <w:szCs w:val="24"/>
        </w:rPr>
        <w:t xml:space="preserve"> 2. Laksegarnet skal sættes uden for 30 m kurven.</w:t>
      </w:r>
      <w:r>
        <w:rPr>
          <w:rFonts w:cs="Times New Roman"/>
          <w:i/>
          <w:szCs w:val="24"/>
        </w:rPr>
        <w:br/>
      </w:r>
      <w:r>
        <w:rPr>
          <w:rFonts w:cs="Times New Roman"/>
          <w:szCs w:val="24"/>
        </w:rPr>
        <w:t>Så bliver det spændende at se om det bliver indskrevet i bekendtgørelsen, eller der har foregået et lobbyarbejde med en anden dagsorden.</w:t>
      </w:r>
    </w:p>
    <w:p w:rsidR="002C6328" w:rsidRPr="002C6328" w:rsidRDefault="002C6328" w:rsidP="002C6328">
      <w:pPr>
        <w:pStyle w:val="stk"/>
        <w:ind w:firstLine="0"/>
        <w:rPr>
          <w:rFonts w:ascii="Times New Roman" w:hAnsi="Times New Roman" w:cs="Times New Roman"/>
          <w:i/>
        </w:rPr>
      </w:pPr>
    </w:p>
    <w:p w:rsidR="00C87BD0" w:rsidRPr="002C6328" w:rsidRDefault="00C87BD0" w:rsidP="002C6328">
      <w:pPr>
        <w:pStyle w:val="stk"/>
        <w:ind w:firstLine="0"/>
        <w:rPr>
          <w:rFonts w:ascii="Times New Roman" w:hAnsi="Times New Roman" w:cs="Times New Roman"/>
          <w:i/>
        </w:rPr>
      </w:pPr>
      <w:r w:rsidRPr="002C6328">
        <w:rPr>
          <w:rFonts w:ascii="Times New Roman" w:hAnsi="Times New Roman" w:cs="Times New Roman"/>
          <w:b/>
        </w:rPr>
        <w:t>Dialogmøde om fiskeriregulering ved Nybøl Nor og Norsminde Fjord</w:t>
      </w:r>
    </w:p>
    <w:p w:rsidR="00C87BD0" w:rsidRPr="002C6328" w:rsidRDefault="00C87BD0" w:rsidP="00BD4383">
      <w:pPr>
        <w:spacing w:after="0" w:line="240" w:lineRule="auto"/>
        <w:rPr>
          <w:rFonts w:cs="Times New Roman"/>
          <w:szCs w:val="24"/>
        </w:rPr>
      </w:pPr>
      <w:r w:rsidRPr="002C6328">
        <w:rPr>
          <w:rFonts w:cs="Times New Roman"/>
          <w:szCs w:val="24"/>
        </w:rPr>
        <w:t xml:space="preserve">Vi har deltaget i dialogmøde med NaturErhvervstyrelsen, Erhvervsfiskerne, Fritidsfiskerne, Danmarks Naturfredningsforening, DTU aqua, </w:t>
      </w:r>
      <w:r w:rsidR="00630AC7" w:rsidRPr="002C6328">
        <w:rPr>
          <w:rFonts w:cs="Times New Roman"/>
          <w:szCs w:val="24"/>
        </w:rPr>
        <w:t xml:space="preserve">Fiskerikontrollen, </w:t>
      </w:r>
      <w:r w:rsidRPr="002C6328">
        <w:rPr>
          <w:rFonts w:cs="Times New Roman"/>
          <w:szCs w:val="24"/>
        </w:rPr>
        <w:t>Fødevarestyrelsen og Danmarks Sportsfiskerforbund om fiskeriregulering ved Nybøl Nor og Norsminde Fjord. På grund af disse områders særlige forhold var det fornuftigt at vi deltog, da der også indgik vandløb og lodsejerinteresser i de reguleringer der blev foreslået</w:t>
      </w:r>
      <w:r w:rsidR="00630AC7" w:rsidRPr="002C6328">
        <w:rPr>
          <w:rFonts w:cs="Times New Roman"/>
          <w:szCs w:val="24"/>
        </w:rPr>
        <w:t xml:space="preserve"> fra DSF</w:t>
      </w:r>
      <w:r w:rsidRPr="002C6328">
        <w:rPr>
          <w:rFonts w:cs="Times New Roman"/>
          <w:szCs w:val="24"/>
        </w:rPr>
        <w:t>.</w:t>
      </w:r>
    </w:p>
    <w:p w:rsidR="00C87BD0" w:rsidRPr="00C87BD0" w:rsidRDefault="00C87BD0" w:rsidP="00BD4383">
      <w:pPr>
        <w:spacing w:after="0" w:line="240" w:lineRule="auto"/>
        <w:rPr>
          <w:rFonts w:cs="Times New Roman"/>
          <w:szCs w:val="24"/>
        </w:rPr>
      </w:pPr>
    </w:p>
    <w:p w:rsidR="00C87BD0" w:rsidRPr="00C87BD0" w:rsidRDefault="00C87BD0" w:rsidP="00BD4383">
      <w:pPr>
        <w:spacing w:after="0" w:line="240" w:lineRule="auto"/>
        <w:rPr>
          <w:rFonts w:eastAsia="Times New Roman" w:cs="Times New Roman"/>
          <w:b/>
          <w:iCs/>
          <w:color w:val="000000"/>
          <w:szCs w:val="24"/>
          <w:lang w:eastAsia="da-DK"/>
        </w:rPr>
      </w:pPr>
      <w:r w:rsidRPr="00C87BD0">
        <w:rPr>
          <w:rFonts w:eastAsia="Times New Roman" w:cs="Times New Roman"/>
          <w:b/>
          <w:iCs/>
          <w:color w:val="000000"/>
          <w:szCs w:val="24"/>
          <w:lang w:eastAsia="da-DK"/>
        </w:rPr>
        <w:t>R</w:t>
      </w:r>
      <w:r w:rsidR="00F16CD2">
        <w:rPr>
          <w:rFonts w:eastAsia="Times New Roman" w:cs="Times New Roman"/>
          <w:b/>
          <w:iCs/>
          <w:color w:val="000000"/>
          <w:szCs w:val="24"/>
          <w:lang w:eastAsia="da-DK"/>
        </w:rPr>
        <w:t>edskabs</w:t>
      </w:r>
      <w:r w:rsidRPr="00C87BD0">
        <w:rPr>
          <w:rFonts w:eastAsia="Times New Roman" w:cs="Times New Roman"/>
          <w:b/>
          <w:iCs/>
          <w:color w:val="000000"/>
          <w:szCs w:val="24"/>
          <w:lang w:eastAsia="da-DK"/>
        </w:rPr>
        <w:t>fiskeri i ferskvand</w:t>
      </w:r>
    </w:p>
    <w:p w:rsidR="00F16CD2" w:rsidRDefault="00C87BD0" w:rsidP="00BD4383">
      <w:pPr>
        <w:spacing w:after="0" w:line="240" w:lineRule="auto"/>
      </w:pPr>
      <w:r>
        <w:t xml:space="preserve">Internt har vi nedsat et udvalg der skal se på redskabsfiskeriet i ferskvand. Vi kan forvente at der </w:t>
      </w:r>
      <w:r w:rsidR="00630AC7">
        <w:t xml:space="preserve">af </w:t>
      </w:r>
      <w:r>
        <w:t>DSF vil blive re</w:t>
      </w:r>
      <w:r w:rsidR="00630AC7">
        <w:t>ttet</w:t>
      </w:r>
      <w:r>
        <w:t xml:space="preserve"> fokus på dette område</w:t>
      </w:r>
      <w:r w:rsidR="00630AC7">
        <w:t>, med det formål at få det forbudt</w:t>
      </w:r>
      <w:r>
        <w:t xml:space="preserve">, vi skal af hensyn til </w:t>
      </w:r>
      <w:r w:rsidR="00E708D9">
        <w:t xml:space="preserve">grupperne af </w:t>
      </w:r>
      <w:r>
        <w:t>vore medlemmer med erhvervsfiskeri og lodsejerrettigheder hav</w:t>
      </w:r>
      <w:r w:rsidR="00630AC7">
        <w:t>e</w:t>
      </w:r>
      <w:r>
        <w:t xml:space="preserve"> stort fokus på dette område.</w:t>
      </w:r>
    </w:p>
    <w:p w:rsidR="00F16CD2" w:rsidRDefault="00F16CD2" w:rsidP="00BD4383">
      <w:pPr>
        <w:spacing w:after="0" w:line="240" w:lineRule="auto"/>
      </w:pPr>
    </w:p>
    <w:p w:rsidR="00F16CD2" w:rsidRPr="00F16CD2" w:rsidRDefault="00F16CD2" w:rsidP="00BD4383">
      <w:pPr>
        <w:spacing w:after="0" w:line="240" w:lineRule="auto"/>
      </w:pPr>
      <w:r w:rsidRPr="00F16CD2">
        <w:rPr>
          <w:rFonts w:cs="Times New Roman"/>
          <w:b/>
        </w:rPr>
        <w:t>A</w:t>
      </w:r>
      <w:r w:rsidRPr="00F16CD2">
        <w:rPr>
          <w:rFonts w:cs="Times New Roman"/>
          <w:b/>
          <w:szCs w:val="24"/>
        </w:rPr>
        <w:t>nbefalinger om skånsom fangst, håndtering, genudsætning og aflivning af fisk</w:t>
      </w:r>
    </w:p>
    <w:p w:rsidR="00C87BD0" w:rsidRDefault="00F16CD2" w:rsidP="00BD4383">
      <w:pPr>
        <w:spacing w:after="0" w:line="240" w:lineRule="auto"/>
      </w:pPr>
      <w:r>
        <w:t>NaturErhvervstyrelsen har udsendt nogle anbefalinger som vi har fundet anledning til at kommentere. De fleste af anbefalingerne kunne vi uden bemærkninger tilslutte os, men der var områder hvor der var undladt anbefalinger f.eks. i forbindelse med anvendelse af trekroge ikke mindst ved geddefiskeri.</w:t>
      </w:r>
      <w:r w:rsidR="00E708D9">
        <w:br/>
        <w:t>Det tidligere forslag fra NAER om forbud mod brug af fangstkrog i ferskvand ser af en eller anden årsag ud til at være forsvundet.</w:t>
      </w:r>
    </w:p>
    <w:p w:rsidR="00F16CD2" w:rsidRDefault="00F16CD2" w:rsidP="00BD4383">
      <w:pPr>
        <w:spacing w:after="0" w:line="240" w:lineRule="auto"/>
      </w:pPr>
    </w:p>
    <w:p w:rsidR="00F16CD2" w:rsidRPr="00A0731E" w:rsidRDefault="00F16CD2" w:rsidP="00BD4383">
      <w:pPr>
        <w:autoSpaceDE w:val="0"/>
        <w:autoSpaceDN w:val="0"/>
        <w:adjustRightInd w:val="0"/>
        <w:spacing w:after="0" w:line="240" w:lineRule="auto"/>
        <w:rPr>
          <w:rFonts w:cs="Times New Roman"/>
          <w:b/>
          <w:bCs/>
          <w:szCs w:val="24"/>
        </w:rPr>
      </w:pPr>
      <w:r w:rsidRPr="00A0731E">
        <w:rPr>
          <w:rFonts w:cs="Times New Roman"/>
          <w:b/>
          <w:szCs w:val="24"/>
        </w:rPr>
        <w:t>Bekendtgørelse om særlige fiskeriregler for gedde i visse brakvandsområder ved Sydsjælland og Møn</w:t>
      </w:r>
    </w:p>
    <w:p w:rsidR="00F16CD2" w:rsidRDefault="00F16CD2" w:rsidP="00BD4383">
      <w:pPr>
        <w:spacing w:after="0" w:line="240" w:lineRule="auto"/>
        <w:rPr>
          <w:color w:val="000000"/>
        </w:rPr>
      </w:pPr>
      <w:r>
        <w:rPr>
          <w:rFonts w:cs="Times New Roman"/>
          <w:szCs w:val="24"/>
        </w:rPr>
        <w:t xml:space="preserve">Vi har haft kommentarer til bekendtgørelsen fordi vi ikke fandt, </w:t>
      </w:r>
      <w:r w:rsidRPr="00A0731E">
        <w:rPr>
          <w:rFonts w:cs="Times New Roman"/>
          <w:szCs w:val="24"/>
        </w:rPr>
        <w:t xml:space="preserve">at </w:t>
      </w:r>
      <w:r>
        <w:rPr>
          <w:rFonts w:cs="Times New Roman"/>
          <w:szCs w:val="24"/>
        </w:rPr>
        <w:t>det</w:t>
      </w:r>
      <w:r w:rsidRPr="00A0731E">
        <w:rPr>
          <w:rFonts w:cs="Times New Roman"/>
          <w:szCs w:val="24"/>
        </w:rPr>
        <w:t xml:space="preserve"> </w:t>
      </w:r>
      <w:r>
        <w:rPr>
          <w:rFonts w:cs="Times New Roman"/>
          <w:szCs w:val="24"/>
        </w:rPr>
        <w:t>ud</w:t>
      </w:r>
      <w:r w:rsidRPr="00A0731E">
        <w:rPr>
          <w:rFonts w:cs="Times New Roman"/>
          <w:szCs w:val="24"/>
        </w:rPr>
        <w:t>sendt</w:t>
      </w:r>
      <w:r>
        <w:rPr>
          <w:rFonts w:cs="Times New Roman"/>
          <w:szCs w:val="24"/>
        </w:rPr>
        <w:t>e</w:t>
      </w:r>
      <w:r w:rsidRPr="00A0731E">
        <w:rPr>
          <w:rFonts w:cs="Times New Roman"/>
          <w:szCs w:val="24"/>
        </w:rPr>
        <w:t xml:space="preserve"> forslag til bekendtgørelse</w:t>
      </w:r>
      <w:r>
        <w:rPr>
          <w:rFonts w:cs="Times New Roman"/>
          <w:szCs w:val="24"/>
        </w:rPr>
        <w:t xml:space="preserve"> skulle vedtages. D</w:t>
      </w:r>
      <w:r w:rsidRPr="00A0731E">
        <w:rPr>
          <w:rFonts w:cs="Times New Roman"/>
          <w:szCs w:val="24"/>
        </w:rPr>
        <w:t xml:space="preserve">e </w:t>
      </w:r>
      <w:r>
        <w:rPr>
          <w:rFonts w:cs="Times New Roman"/>
          <w:szCs w:val="24"/>
        </w:rPr>
        <w:t xml:space="preserve">i </w:t>
      </w:r>
      <w:r w:rsidRPr="00F16CD2">
        <w:rPr>
          <w:rFonts w:cs="Times New Roman"/>
          <w:szCs w:val="24"/>
        </w:rPr>
        <w:t xml:space="preserve">forslaget beskrevne regler, vil alene tilgodese en enkelt snæver persongruppe blandt rekreative fiskere. </w:t>
      </w:r>
      <w:r w:rsidRPr="00F16CD2">
        <w:t>Vi fandt også at det gen</w:t>
      </w:r>
      <w:r w:rsidRPr="00F16CD2">
        <w:rPr>
          <w:color w:val="000000"/>
        </w:rPr>
        <w:t>erelle landingsforbud (hjemtagningsforbud) for gedder vil</w:t>
      </w:r>
      <w:r>
        <w:rPr>
          <w:color w:val="000000"/>
        </w:rPr>
        <w:t>le</w:t>
      </w:r>
      <w:r w:rsidRPr="00F16CD2">
        <w:rPr>
          <w:color w:val="000000"/>
        </w:rPr>
        <w:t xml:space="preserve"> betyde, at alle gedder, der f</w:t>
      </w:r>
      <w:r w:rsidRPr="00A0731E">
        <w:rPr>
          <w:color w:val="000000"/>
        </w:rPr>
        <w:t>anges i de nævnte områder i alle former for fiskeri, skal genudsættes</w:t>
      </w:r>
      <w:r>
        <w:rPr>
          <w:color w:val="000000"/>
        </w:rPr>
        <w:t xml:space="preserve">. Dette </w:t>
      </w:r>
      <w:r w:rsidRPr="00A0731E">
        <w:rPr>
          <w:color w:val="000000"/>
        </w:rPr>
        <w:t xml:space="preserve">må betragtes som leg med dyr, og ikke dyreetisk kan forsvares. </w:t>
      </w:r>
    </w:p>
    <w:p w:rsidR="00F41888" w:rsidRDefault="00F41888" w:rsidP="00BD4383">
      <w:pPr>
        <w:spacing w:after="0" w:line="240" w:lineRule="auto"/>
        <w:rPr>
          <w:color w:val="000000"/>
        </w:rPr>
      </w:pPr>
    </w:p>
    <w:p w:rsidR="00F41888" w:rsidRPr="00F41888" w:rsidRDefault="00F41888" w:rsidP="00F41888">
      <w:pPr>
        <w:spacing w:after="0" w:line="240" w:lineRule="auto"/>
        <w:rPr>
          <w:b/>
          <w:color w:val="000000"/>
        </w:rPr>
      </w:pPr>
      <w:r w:rsidRPr="00F41888">
        <w:rPr>
          <w:b/>
          <w:color w:val="000000"/>
        </w:rPr>
        <w:t>Tangeværket</w:t>
      </w:r>
    </w:p>
    <w:p w:rsidR="00F41888" w:rsidRPr="00F41888" w:rsidRDefault="00F41888" w:rsidP="00F41888">
      <w:pPr>
        <w:spacing w:after="0" w:line="240" w:lineRule="auto"/>
        <w:rPr>
          <w:i/>
          <w:color w:val="000000"/>
        </w:rPr>
      </w:pPr>
      <w:r w:rsidRPr="00F41888">
        <w:rPr>
          <w:rFonts w:cs="Times New Roman"/>
        </w:rPr>
        <w:t xml:space="preserve">En af de mest omfattende sager vi har arbejdet med gennem året </w:t>
      </w:r>
      <w:r w:rsidR="00B14D49">
        <w:rPr>
          <w:rFonts w:cs="Times New Roman"/>
        </w:rPr>
        <w:t>e</w:t>
      </w:r>
      <w:r w:rsidRPr="00F41888">
        <w:rPr>
          <w:rFonts w:cs="Times New Roman"/>
        </w:rPr>
        <w:t xml:space="preserve">r indsigelser og klager vedrørende Tangeværket og den fortsatte eksistens af Tange Sø. </w:t>
      </w:r>
      <w:r>
        <w:rPr>
          <w:rFonts w:cs="Times New Roman"/>
        </w:rPr>
        <w:t>Vi</w:t>
      </w:r>
      <w:r w:rsidRPr="00F41888">
        <w:rPr>
          <w:rFonts w:cs="Times New Roman"/>
        </w:rPr>
        <w:t xml:space="preserve"> har klaget til Naturklagenævnet over</w:t>
      </w:r>
      <w:r w:rsidRPr="00F41888">
        <w:rPr>
          <w:rFonts w:cs="Times New Roman"/>
          <w:iCs/>
        </w:rPr>
        <w:t xml:space="preserve"> Viborg Kommunes afgørelse om </w:t>
      </w:r>
      <w:r w:rsidRPr="00F41888">
        <w:rPr>
          <w:rFonts w:cs="Times New Roman"/>
          <w:color w:val="000000"/>
        </w:rPr>
        <w:t xml:space="preserve">en tidsubegrænset: </w:t>
      </w:r>
      <w:r w:rsidRPr="00F41888">
        <w:rPr>
          <w:rFonts w:cs="Times New Roman"/>
          <w:bCs/>
          <w:i/>
        </w:rPr>
        <w:t>Tilladelse til at indvinde overfladevand fra Guden</w:t>
      </w:r>
      <w:r w:rsidR="00B14D49">
        <w:rPr>
          <w:rFonts w:cs="Times New Roman"/>
          <w:bCs/>
          <w:i/>
        </w:rPr>
        <w:t>å</w:t>
      </w:r>
      <w:r w:rsidRPr="00F41888">
        <w:rPr>
          <w:rFonts w:cs="Times New Roman"/>
          <w:bCs/>
          <w:i/>
        </w:rPr>
        <w:t>en til produktion af elektricitet på Tangeværket,</w:t>
      </w:r>
      <w:r w:rsidRPr="00F41888">
        <w:rPr>
          <w:rFonts w:cs="Times New Roman"/>
          <w:bCs/>
        </w:rPr>
        <w:t xml:space="preserve"> </w:t>
      </w:r>
      <w:r w:rsidRPr="00F41888">
        <w:rPr>
          <w:rFonts w:cs="Times New Roman"/>
          <w:iCs/>
        </w:rPr>
        <w:t xml:space="preserve">med påstand om at tilladelsen ophæves, og gjort </w:t>
      </w:r>
      <w:r w:rsidRPr="00F41888">
        <w:rPr>
          <w:rFonts w:cs="Times New Roman"/>
          <w:iCs/>
        </w:rPr>
        <w:lastRenderedPageBreak/>
        <w:t>indsigelse</w:t>
      </w:r>
      <w:r w:rsidRPr="00F41888">
        <w:rPr>
          <w:rFonts w:eastAsia="Times New Roman" w:cs="Times New Roman"/>
          <w:bCs/>
          <w:lang w:eastAsia="da-DK"/>
        </w:rPr>
        <w:t xml:space="preserve"> i forbindelse med Tangeværkets: </w:t>
      </w:r>
      <w:r w:rsidRPr="00F41888">
        <w:rPr>
          <w:rFonts w:eastAsia="Times New Roman" w:cs="Times New Roman"/>
          <w:bCs/>
          <w:i/>
          <w:lang w:eastAsia="da-DK"/>
        </w:rPr>
        <w:t>Ansøgning om tilladelse efter vandløbsloven til at opstemme Gudenåen.</w:t>
      </w:r>
    </w:p>
    <w:p w:rsidR="00F41888" w:rsidRPr="00F41888" w:rsidRDefault="00F41888" w:rsidP="00F41888">
      <w:pPr>
        <w:spacing w:after="0" w:line="240" w:lineRule="auto"/>
        <w:rPr>
          <w:rFonts w:eastAsia="Times New Roman" w:cs="Times New Roman"/>
          <w:lang w:eastAsia="da-DK"/>
        </w:rPr>
      </w:pPr>
      <w:r w:rsidRPr="00F41888">
        <w:rPr>
          <w:rFonts w:eastAsia="Times New Roman" w:cs="Times New Roman"/>
          <w:lang w:eastAsia="da-DK"/>
        </w:rPr>
        <w:t>Vi f</w:t>
      </w:r>
      <w:r>
        <w:rPr>
          <w:rFonts w:eastAsia="Times New Roman" w:cs="Times New Roman"/>
          <w:lang w:eastAsia="da-DK"/>
        </w:rPr>
        <w:t>andt</w:t>
      </w:r>
      <w:r w:rsidRPr="00F41888">
        <w:rPr>
          <w:rFonts w:eastAsia="Times New Roman" w:cs="Times New Roman"/>
          <w:lang w:eastAsia="da-DK"/>
        </w:rPr>
        <w:t>, at der ved afgørelserne fra Viborg Kommune omkring Gudenåcentralen/Tangeværket, skulle foretages VVM-screening og udfærdiges VVM-redegørelser, med udgangspunkt i grundlaget før etablering af dæmning og opstemning, og hvor også de allerede opståede skader på den oprindelige natur indgår.</w:t>
      </w:r>
    </w:p>
    <w:p w:rsidR="00F41888" w:rsidRPr="00F41888" w:rsidRDefault="00F41888" w:rsidP="00F41888">
      <w:pPr>
        <w:spacing w:after="0" w:line="240" w:lineRule="auto"/>
        <w:rPr>
          <w:rFonts w:eastAsia="Times New Roman" w:cs="Times New Roman"/>
          <w:lang w:eastAsia="da-DK"/>
        </w:rPr>
      </w:pPr>
      <w:r w:rsidRPr="00F41888">
        <w:rPr>
          <w:rFonts w:eastAsia="Times New Roman" w:cs="Times New Roman"/>
          <w:lang w:eastAsia="da-DK"/>
        </w:rPr>
        <w:t xml:space="preserve">Vi </w:t>
      </w:r>
      <w:r>
        <w:rPr>
          <w:rFonts w:eastAsia="Times New Roman" w:cs="Times New Roman"/>
          <w:lang w:eastAsia="da-DK"/>
        </w:rPr>
        <w:t>fandt også</w:t>
      </w:r>
      <w:r w:rsidRPr="00F41888">
        <w:rPr>
          <w:rFonts w:eastAsia="Times New Roman" w:cs="Times New Roman"/>
          <w:lang w:eastAsia="da-DK"/>
        </w:rPr>
        <w:t xml:space="preserve"> at der under de nye lovgivningsmæssige forhold for godkendelserne, med ophævelse af Tangeloven, er tale om et nyt ansøgningsgrundlag, og ansøgningerne derfor skal behandles som sådanne. </w:t>
      </w:r>
    </w:p>
    <w:p w:rsidR="00F41888" w:rsidRDefault="00F41888" w:rsidP="00F41888">
      <w:pPr>
        <w:spacing w:after="0" w:line="240" w:lineRule="auto"/>
        <w:rPr>
          <w:rFonts w:eastAsia="Times New Roman" w:cs="Times New Roman"/>
          <w:lang w:eastAsia="da-DK"/>
        </w:rPr>
      </w:pPr>
      <w:r w:rsidRPr="00F41888">
        <w:rPr>
          <w:rFonts w:eastAsia="Times New Roman" w:cs="Times New Roman"/>
          <w:lang w:eastAsia="da-DK"/>
        </w:rPr>
        <w:t xml:space="preserve">Den nye tilladelse indvinding medfører </w:t>
      </w:r>
      <w:r>
        <w:rPr>
          <w:rFonts w:eastAsia="Times New Roman" w:cs="Times New Roman"/>
          <w:lang w:eastAsia="da-DK"/>
        </w:rPr>
        <w:t xml:space="preserve">efter vor opfattelse </w:t>
      </w:r>
      <w:r w:rsidRPr="00F41888">
        <w:rPr>
          <w:rFonts w:eastAsia="Times New Roman" w:cs="Times New Roman"/>
          <w:lang w:eastAsia="da-DK"/>
        </w:rPr>
        <w:t>også, at der nu er grundlag for at rejse erstatningskrav for den ekspropriering af lodsejerrettigheder, der sker, da lodsejernes forventninger om reetablering og dermed genetablering af indtægter ved fiskerileje ikke bliver opfyldt på grund af de manglende fiskemuligheder på vandrefisk, og hvor der sker forøget tab af indtægter ved udlejning og overnatning til turister.</w:t>
      </w:r>
      <w:r>
        <w:rPr>
          <w:rFonts w:eastAsia="Times New Roman" w:cs="Times New Roman"/>
          <w:lang w:eastAsia="da-DK"/>
        </w:rPr>
        <w:t xml:space="preserve"> </w:t>
      </w:r>
    </w:p>
    <w:p w:rsidR="00F41888" w:rsidRPr="00F41888" w:rsidRDefault="00F41888" w:rsidP="00F41888">
      <w:pPr>
        <w:spacing w:after="0" w:line="240" w:lineRule="auto"/>
        <w:rPr>
          <w:rFonts w:eastAsia="Times New Roman" w:cs="Times New Roman"/>
          <w:lang w:eastAsia="da-DK"/>
        </w:rPr>
      </w:pPr>
      <w:r>
        <w:rPr>
          <w:rFonts w:eastAsia="Times New Roman" w:cs="Times New Roman"/>
          <w:lang w:eastAsia="da-DK"/>
        </w:rPr>
        <w:t>Vi undrer os over at der ikke allerede er foretaget en økonomisk beregning på hvad Tangeværket har kostet i mistede indtægter for lodsejere, turistaktiviteter med videre. På andre områder findes denne type af undersøgelser.</w:t>
      </w:r>
    </w:p>
    <w:p w:rsidR="00F41888" w:rsidRPr="00F41888" w:rsidRDefault="00F41888" w:rsidP="00F41888">
      <w:pPr>
        <w:spacing w:after="0" w:line="240" w:lineRule="auto"/>
        <w:rPr>
          <w:rFonts w:cs="Times New Roman"/>
          <w:szCs w:val="24"/>
        </w:rPr>
      </w:pPr>
      <w:r w:rsidRPr="00F41888">
        <w:rPr>
          <w:rFonts w:cs="Times New Roman"/>
        </w:rPr>
        <w:t>Vi mener heller ikke at tilladelsen overholder Vandforsyningslovens § 22</w:t>
      </w:r>
      <w:r>
        <w:rPr>
          <w:rFonts w:cs="Times New Roman"/>
        </w:rPr>
        <w:t xml:space="preserve">. </w:t>
      </w:r>
      <w:r w:rsidRPr="00F41888">
        <w:rPr>
          <w:rFonts w:cs="Times New Roman"/>
        </w:rPr>
        <w:t>Vi konstatere</w:t>
      </w:r>
      <w:r>
        <w:rPr>
          <w:rFonts w:cs="Times New Roman"/>
        </w:rPr>
        <w:t>de</w:t>
      </w:r>
      <w:r w:rsidRPr="00F41888">
        <w:rPr>
          <w:rFonts w:cs="Times New Roman"/>
        </w:rPr>
        <w:t>, at</w:t>
      </w:r>
      <w:r w:rsidRPr="00F41888">
        <w:rPr>
          <w:rFonts w:eastAsia="Times New Roman" w:cs="Times New Roman"/>
          <w:lang w:eastAsia="da-DK"/>
        </w:rPr>
        <w:t xml:space="preserve"> Viborg Kommune begrunde</w:t>
      </w:r>
      <w:r>
        <w:rPr>
          <w:rFonts w:eastAsia="Times New Roman" w:cs="Times New Roman"/>
          <w:lang w:eastAsia="da-DK"/>
        </w:rPr>
        <w:t>de</w:t>
      </w:r>
      <w:r w:rsidRPr="00F41888">
        <w:rPr>
          <w:rFonts w:eastAsia="Times New Roman" w:cs="Times New Roman"/>
          <w:lang w:eastAsia="da-DK"/>
        </w:rPr>
        <w:t xml:space="preserve"> tilladelsen med vandforsyningsloven</w:t>
      </w:r>
      <w:r>
        <w:rPr>
          <w:rFonts w:eastAsia="Times New Roman" w:cs="Times New Roman"/>
          <w:lang w:eastAsia="da-DK"/>
        </w:rPr>
        <w:t>,</w:t>
      </w:r>
      <w:r w:rsidRPr="00F41888">
        <w:rPr>
          <w:rFonts w:eastAsia="Times New Roman" w:cs="Times New Roman"/>
          <w:lang w:eastAsia="da-DK"/>
        </w:rPr>
        <w:t xml:space="preserve"> til fortsat at kunne benytte det eksisterende dæmningsanlæg fra Gudenåcentralen / Tangeværket, til indvinding af overfladevand. </w:t>
      </w:r>
      <w:r w:rsidRPr="00F41888">
        <w:rPr>
          <w:rFonts w:cs="Times New Roman"/>
        </w:rPr>
        <w:t xml:space="preserve">Faktuelt er det et problem, at dele af den fremsendte ansøgning var censureret, sådan at alle forhold til </w:t>
      </w:r>
      <w:r w:rsidRPr="00F41888">
        <w:rPr>
          <w:rFonts w:cs="Times New Roman"/>
          <w:szCs w:val="24"/>
        </w:rPr>
        <w:t xml:space="preserve">belysning af sagen ikke er tilgængelige. </w:t>
      </w:r>
    </w:p>
    <w:p w:rsidR="00F41888" w:rsidRPr="00F41888" w:rsidRDefault="00F41888" w:rsidP="00F41888">
      <w:pPr>
        <w:pStyle w:val="Default"/>
        <w:rPr>
          <w:rFonts w:eastAsia="Times New Roman"/>
          <w:lang w:eastAsia="da-DK"/>
        </w:rPr>
      </w:pPr>
      <w:r w:rsidRPr="00F41888">
        <w:rPr>
          <w:rFonts w:eastAsia="Times New Roman"/>
          <w:lang w:eastAsia="da-DK"/>
        </w:rPr>
        <w:t>FFD har den opfattelse, at der ikke på det foreliggende grundlag, kunne gives nogen form for tilladelse til Gudenåcentralen/Tangeværket af Viborg Kommune, og at den foretagne afgørelse sk</w:t>
      </w:r>
      <w:r w:rsidR="002D2F13">
        <w:rPr>
          <w:rFonts w:eastAsia="Times New Roman"/>
          <w:lang w:eastAsia="da-DK"/>
        </w:rPr>
        <w:t>ulle</w:t>
      </w:r>
      <w:r w:rsidRPr="00F41888">
        <w:rPr>
          <w:rFonts w:eastAsia="Times New Roman"/>
          <w:lang w:eastAsia="da-DK"/>
        </w:rPr>
        <w:t xml:space="preserve"> tilbagekaldes på baggrund af det manglede grundlag for beslutningen. </w:t>
      </w:r>
    </w:p>
    <w:p w:rsidR="00F41888" w:rsidRPr="00F41888" w:rsidRDefault="00F41888" w:rsidP="00F41888">
      <w:pPr>
        <w:spacing w:after="0" w:line="240" w:lineRule="auto"/>
        <w:rPr>
          <w:rFonts w:eastAsia="Times New Roman" w:cs="Times New Roman"/>
          <w:szCs w:val="24"/>
          <w:lang w:eastAsia="da-DK"/>
        </w:rPr>
      </w:pPr>
      <w:r w:rsidRPr="00F41888">
        <w:rPr>
          <w:rFonts w:cs="Times New Roman"/>
          <w:color w:val="000000"/>
          <w:szCs w:val="24"/>
        </w:rPr>
        <w:t>Vi konstatere</w:t>
      </w:r>
      <w:r w:rsidR="007E7825">
        <w:rPr>
          <w:rFonts w:cs="Times New Roman"/>
          <w:color w:val="000000"/>
          <w:szCs w:val="24"/>
        </w:rPr>
        <w:t>r</w:t>
      </w:r>
      <w:r w:rsidRPr="00F41888">
        <w:rPr>
          <w:rFonts w:cs="Times New Roman"/>
          <w:color w:val="000000"/>
          <w:szCs w:val="24"/>
        </w:rPr>
        <w:t xml:space="preserve"> også, at der ikke er fortaget godkendelsesinitiativer i forhold til </w:t>
      </w:r>
      <w:r w:rsidR="002D2F13">
        <w:rPr>
          <w:rFonts w:cs="Times New Roman"/>
          <w:color w:val="000000"/>
          <w:szCs w:val="24"/>
        </w:rPr>
        <w:t>Fiskeriloven.</w:t>
      </w:r>
    </w:p>
    <w:p w:rsidR="002D2F13" w:rsidRDefault="00F41888" w:rsidP="00F41888">
      <w:pPr>
        <w:spacing w:after="0" w:line="240" w:lineRule="auto"/>
        <w:rPr>
          <w:rFonts w:eastAsia="Times New Roman" w:cs="Times New Roman"/>
          <w:szCs w:val="24"/>
          <w:lang w:eastAsia="da-DK"/>
        </w:rPr>
      </w:pPr>
      <w:r w:rsidRPr="00F41888">
        <w:rPr>
          <w:rFonts w:eastAsia="Times New Roman" w:cs="Times New Roman"/>
          <w:szCs w:val="24"/>
          <w:lang w:eastAsia="da-DK"/>
        </w:rPr>
        <w:t>Vi må</w:t>
      </w:r>
      <w:r w:rsidR="002D2F13">
        <w:rPr>
          <w:rFonts w:eastAsia="Times New Roman" w:cs="Times New Roman"/>
          <w:szCs w:val="24"/>
          <w:lang w:eastAsia="da-DK"/>
        </w:rPr>
        <w:t>tte</w:t>
      </w:r>
      <w:r w:rsidRPr="00F41888">
        <w:rPr>
          <w:rFonts w:eastAsia="Times New Roman" w:cs="Times New Roman"/>
          <w:szCs w:val="24"/>
          <w:lang w:eastAsia="da-DK"/>
        </w:rPr>
        <w:t xml:space="preserve"> konstatere, at der ikke i den af Kommunen givne tilladelse, </w:t>
      </w:r>
      <w:r w:rsidR="002D2F13">
        <w:rPr>
          <w:rFonts w:eastAsia="Times New Roman" w:cs="Times New Roman"/>
          <w:szCs w:val="24"/>
          <w:lang w:eastAsia="da-DK"/>
        </w:rPr>
        <w:t>va</w:t>
      </w:r>
      <w:r w:rsidRPr="00F41888">
        <w:rPr>
          <w:rFonts w:eastAsia="Times New Roman" w:cs="Times New Roman"/>
          <w:szCs w:val="24"/>
          <w:lang w:eastAsia="da-DK"/>
        </w:rPr>
        <w:t>r taget stilling til de skader der påføres faunaen, og at Gudenåcentralen/Tangeværket er den</w:t>
      </w:r>
      <w:r w:rsidRPr="00F41888">
        <w:rPr>
          <w:rFonts w:cs="Times New Roman"/>
          <w:szCs w:val="24"/>
        </w:rPr>
        <w:t xml:space="preserve"> væsentligste årsag til </w:t>
      </w:r>
      <w:r w:rsidRPr="00F41888">
        <w:rPr>
          <w:rFonts w:eastAsia="Times New Roman" w:cs="Times New Roman"/>
          <w:szCs w:val="24"/>
          <w:lang w:eastAsia="da-DK"/>
        </w:rPr>
        <w:t xml:space="preserve">en næsten total dødelighed for den rødlistede og udrydningstruede ål, og en hindring for, at der kan genskabes selvreproducerende ørred- og laksebestande i hele Gudenåen. </w:t>
      </w:r>
    </w:p>
    <w:p w:rsidR="00F41888" w:rsidRPr="00F41888" w:rsidRDefault="00F41888" w:rsidP="00F41888">
      <w:pPr>
        <w:spacing w:after="0" w:line="240" w:lineRule="auto"/>
        <w:rPr>
          <w:rFonts w:eastAsia="Times New Roman" w:cs="Times New Roman"/>
          <w:lang w:eastAsia="da-DK"/>
        </w:rPr>
      </w:pPr>
      <w:r w:rsidRPr="00F41888">
        <w:rPr>
          <w:rFonts w:eastAsia="Times New Roman" w:cs="Times New Roman"/>
          <w:lang w:eastAsia="da-DK"/>
        </w:rPr>
        <w:t>Endelig k</w:t>
      </w:r>
      <w:r w:rsidR="002D2F13">
        <w:rPr>
          <w:rFonts w:eastAsia="Times New Roman" w:cs="Times New Roman"/>
          <w:lang w:eastAsia="da-DK"/>
        </w:rPr>
        <w:t>unne</w:t>
      </w:r>
      <w:r w:rsidRPr="00F41888">
        <w:rPr>
          <w:rFonts w:eastAsia="Times New Roman" w:cs="Times New Roman"/>
          <w:lang w:eastAsia="da-DK"/>
        </w:rPr>
        <w:t xml:space="preserve"> vi konstatere at der ikke er foretaget en habitatvurdering af tilladelsens fortsatte påvirkninger, sådan at alle tilladelsens konsekvenser og indflydelse på habitaterne kan imødegås gennem tilstrækkelige og nødvendige tiltag.</w:t>
      </w:r>
    </w:p>
    <w:p w:rsidR="00F41888" w:rsidRDefault="00F41888" w:rsidP="00F41888">
      <w:pPr>
        <w:spacing w:after="0" w:line="240" w:lineRule="auto"/>
        <w:rPr>
          <w:rFonts w:cs="Times New Roman"/>
        </w:rPr>
      </w:pPr>
      <w:r w:rsidRPr="00F41888">
        <w:rPr>
          <w:rFonts w:cs="Times New Roman"/>
        </w:rPr>
        <w:t>Vi k</w:t>
      </w:r>
      <w:r w:rsidR="002D2F13">
        <w:rPr>
          <w:rFonts w:cs="Times New Roman"/>
        </w:rPr>
        <w:t>unne</w:t>
      </w:r>
      <w:r w:rsidRPr="00F41888">
        <w:rPr>
          <w:rFonts w:cs="Times New Roman"/>
        </w:rPr>
        <w:t xml:space="preserve"> heller ikke undlade at gøre opmærksom på at tilladelserne også går direkte imod ministerens visioner om rekreativt fiskeri og dets betydning på turismeindtægter for området.</w:t>
      </w:r>
    </w:p>
    <w:p w:rsidR="00F365D3" w:rsidRPr="00F41888" w:rsidRDefault="00F365D3" w:rsidP="00F41888">
      <w:pPr>
        <w:spacing w:after="0" w:line="240" w:lineRule="auto"/>
        <w:rPr>
          <w:rFonts w:cs="Times New Roman"/>
        </w:rPr>
      </w:pPr>
      <w:r>
        <w:rPr>
          <w:rFonts w:cs="Times New Roman"/>
        </w:rPr>
        <w:t>Som en supplerende bemærkning til vore aktiviteter omkring Tangeværket, kan vi godt tillade os at være lidt forbavset over at der ikke fra lokale foreninger er gjort en større indsats med indsigelser og klager. Denne tilbageholdenhed kan vi selvfølgelig ikke være overhørig, og den må selvfølgelig blive taget ind i vore overvejelser f.eks. i forbindelse med et eventuelt fortsat medlemskab af Gudenåsammenslutningen.</w:t>
      </w:r>
    </w:p>
    <w:p w:rsidR="00F41888" w:rsidRPr="00F41888" w:rsidRDefault="00F41888" w:rsidP="00F41888">
      <w:pPr>
        <w:spacing w:after="0" w:line="240" w:lineRule="auto"/>
        <w:rPr>
          <w:rFonts w:eastAsia="Times New Roman" w:cs="Times New Roman"/>
          <w:szCs w:val="24"/>
          <w:lang w:eastAsia="da-DK"/>
        </w:rPr>
      </w:pPr>
    </w:p>
    <w:p w:rsidR="00F41888" w:rsidRPr="00F41888" w:rsidRDefault="00F41888" w:rsidP="00F41888">
      <w:pPr>
        <w:spacing w:after="0" w:line="240" w:lineRule="auto"/>
        <w:rPr>
          <w:rFonts w:eastAsia="Times New Roman" w:cs="Times New Roman"/>
          <w:szCs w:val="24"/>
          <w:lang w:eastAsia="da-DK"/>
        </w:rPr>
      </w:pPr>
    </w:p>
    <w:p w:rsidR="00630AC7" w:rsidRPr="00F41888" w:rsidRDefault="00630AC7" w:rsidP="00BD4383">
      <w:pPr>
        <w:spacing w:after="0" w:line="240" w:lineRule="auto"/>
        <w:rPr>
          <w:rFonts w:cs="Times New Roman"/>
          <w:szCs w:val="24"/>
        </w:rPr>
      </w:pPr>
    </w:p>
    <w:p w:rsidR="00F16CD2" w:rsidRPr="00F41888" w:rsidRDefault="00F16CD2" w:rsidP="00BD4383">
      <w:pPr>
        <w:spacing w:after="0" w:line="240" w:lineRule="auto"/>
      </w:pPr>
    </w:p>
    <w:p w:rsidR="009C5439" w:rsidRPr="00F41888" w:rsidRDefault="009C5439" w:rsidP="00BD4383">
      <w:pPr>
        <w:autoSpaceDE w:val="0"/>
        <w:autoSpaceDN w:val="0"/>
        <w:adjustRightInd w:val="0"/>
        <w:spacing w:after="0" w:line="240" w:lineRule="auto"/>
      </w:pPr>
    </w:p>
    <w:p w:rsidR="0089076F" w:rsidRPr="00F41888" w:rsidRDefault="0089076F" w:rsidP="00BD4383">
      <w:pPr>
        <w:autoSpaceDE w:val="0"/>
        <w:autoSpaceDN w:val="0"/>
        <w:adjustRightInd w:val="0"/>
        <w:spacing w:after="0" w:line="240" w:lineRule="auto"/>
      </w:pPr>
    </w:p>
    <w:p w:rsidR="00681F22" w:rsidRPr="00F41888" w:rsidRDefault="00681F22" w:rsidP="00BD4383">
      <w:pPr>
        <w:spacing w:after="0" w:line="240" w:lineRule="auto"/>
      </w:pPr>
    </w:p>
    <w:sectPr w:rsidR="00681F22" w:rsidRPr="00F41888" w:rsidSect="00EE1837">
      <w:footerReference w:type="default" r:id="rId9"/>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552" w:rsidRDefault="00DE3552" w:rsidP="00F365D3">
      <w:pPr>
        <w:spacing w:after="0" w:line="240" w:lineRule="auto"/>
      </w:pPr>
      <w:r>
        <w:separator/>
      </w:r>
    </w:p>
  </w:endnote>
  <w:endnote w:type="continuationSeparator" w:id="0">
    <w:p w:rsidR="00DE3552" w:rsidRDefault="00DE3552" w:rsidP="00F36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6757"/>
      <w:docPartObj>
        <w:docPartGallery w:val="Page Numbers (Bottom of Page)"/>
        <w:docPartUnique/>
      </w:docPartObj>
    </w:sdtPr>
    <w:sdtEndPr/>
    <w:sdtContent>
      <w:p w:rsidR="00F365D3" w:rsidRDefault="00DE3552">
        <w:pPr>
          <w:pStyle w:val="Sidefod"/>
          <w:jc w:val="right"/>
        </w:pPr>
        <w:r>
          <w:fldChar w:fldCharType="begin"/>
        </w:r>
        <w:r>
          <w:instrText xml:space="preserve"> PAGE   \* MERGEFORMAT </w:instrText>
        </w:r>
        <w:r>
          <w:fldChar w:fldCharType="separate"/>
        </w:r>
        <w:r w:rsidR="00315D19">
          <w:rPr>
            <w:noProof/>
          </w:rPr>
          <w:t>5</w:t>
        </w:r>
        <w:r>
          <w:rPr>
            <w:noProof/>
          </w:rPr>
          <w:fldChar w:fldCharType="end"/>
        </w:r>
      </w:p>
    </w:sdtContent>
  </w:sdt>
  <w:p w:rsidR="00F365D3" w:rsidRDefault="00F365D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552" w:rsidRDefault="00DE3552" w:rsidP="00F365D3">
      <w:pPr>
        <w:spacing w:after="0" w:line="240" w:lineRule="auto"/>
      </w:pPr>
      <w:r>
        <w:separator/>
      </w:r>
    </w:p>
  </w:footnote>
  <w:footnote w:type="continuationSeparator" w:id="0">
    <w:p w:rsidR="00DE3552" w:rsidRDefault="00DE3552" w:rsidP="00F365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238CB"/>
    <w:multiLevelType w:val="hybridMultilevel"/>
    <w:tmpl w:val="2AF8BA1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nsid w:val="52805078"/>
    <w:multiLevelType w:val="hybridMultilevel"/>
    <w:tmpl w:val="2A8C87B6"/>
    <w:lvl w:ilvl="0" w:tplc="7E4A47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2D3DFF"/>
    <w:multiLevelType w:val="hybridMultilevel"/>
    <w:tmpl w:val="58D2F1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1837"/>
    <w:rsid w:val="001E6ECE"/>
    <w:rsid w:val="00200EBE"/>
    <w:rsid w:val="002B7EB4"/>
    <w:rsid w:val="002C6328"/>
    <w:rsid w:val="002D1E20"/>
    <w:rsid w:val="002D2F13"/>
    <w:rsid w:val="002E197C"/>
    <w:rsid w:val="002E7EAC"/>
    <w:rsid w:val="00315D19"/>
    <w:rsid w:val="00342FEC"/>
    <w:rsid w:val="003D3DCB"/>
    <w:rsid w:val="003E4028"/>
    <w:rsid w:val="004C21EB"/>
    <w:rsid w:val="00630AC7"/>
    <w:rsid w:val="006364C1"/>
    <w:rsid w:val="00681F22"/>
    <w:rsid w:val="00790E67"/>
    <w:rsid w:val="007D70E5"/>
    <w:rsid w:val="007E7825"/>
    <w:rsid w:val="00802590"/>
    <w:rsid w:val="008578D9"/>
    <w:rsid w:val="0089076F"/>
    <w:rsid w:val="008A04D4"/>
    <w:rsid w:val="008E7497"/>
    <w:rsid w:val="00956571"/>
    <w:rsid w:val="009C5439"/>
    <w:rsid w:val="009E534C"/>
    <w:rsid w:val="00AF64B6"/>
    <w:rsid w:val="00B14D49"/>
    <w:rsid w:val="00BC074C"/>
    <w:rsid w:val="00BD4383"/>
    <w:rsid w:val="00C65B77"/>
    <w:rsid w:val="00C87BD0"/>
    <w:rsid w:val="00CF5821"/>
    <w:rsid w:val="00CF7688"/>
    <w:rsid w:val="00DA460F"/>
    <w:rsid w:val="00DE3552"/>
    <w:rsid w:val="00E05AC8"/>
    <w:rsid w:val="00E708D9"/>
    <w:rsid w:val="00E757F5"/>
    <w:rsid w:val="00EC696F"/>
    <w:rsid w:val="00EE1837"/>
    <w:rsid w:val="00F16CD2"/>
    <w:rsid w:val="00F365D3"/>
    <w:rsid w:val="00F418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1EB"/>
    <w:rPr>
      <w:rFonts w:ascii="Times New Roman" w:hAnsi="Times New Roman"/>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8E749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681F22"/>
    <w:pPr>
      <w:spacing w:before="100" w:beforeAutospacing="1" w:after="100" w:afterAutospacing="1" w:line="240" w:lineRule="auto"/>
    </w:pPr>
    <w:rPr>
      <w:rFonts w:eastAsia="Times New Roman" w:cs="Times New Roman"/>
      <w:szCs w:val="24"/>
      <w:lang w:eastAsia="da-DK"/>
    </w:rPr>
  </w:style>
  <w:style w:type="paragraph" w:styleId="Listeafsnit">
    <w:name w:val="List Paragraph"/>
    <w:basedOn w:val="Normal"/>
    <w:uiPriority w:val="34"/>
    <w:qFormat/>
    <w:rsid w:val="00F16CD2"/>
    <w:pPr>
      <w:ind w:left="720"/>
      <w:contextualSpacing/>
    </w:pPr>
    <w:rPr>
      <w:rFonts w:asciiTheme="minorHAnsi" w:hAnsiTheme="minorHAnsi"/>
      <w:sz w:val="22"/>
      <w:lang w:val="en-US"/>
    </w:rPr>
  </w:style>
  <w:style w:type="paragraph" w:styleId="Brdtekst">
    <w:name w:val="Body Text"/>
    <w:basedOn w:val="Normal"/>
    <w:link w:val="BrdtekstTegn"/>
    <w:semiHidden/>
    <w:rsid w:val="00F16CD2"/>
    <w:pPr>
      <w:widowControl w:val="0"/>
      <w:suppressAutoHyphens/>
      <w:spacing w:after="120" w:line="240" w:lineRule="auto"/>
    </w:pPr>
    <w:rPr>
      <w:rFonts w:eastAsia="Lucida Sans Unicode" w:cs="Times New Roman"/>
      <w:kern w:val="1"/>
      <w:szCs w:val="24"/>
    </w:rPr>
  </w:style>
  <w:style w:type="character" w:customStyle="1" w:styleId="BrdtekstTegn">
    <w:name w:val="Brødtekst Tegn"/>
    <w:basedOn w:val="Standardskrifttypeiafsnit"/>
    <w:link w:val="Brdtekst"/>
    <w:semiHidden/>
    <w:rsid w:val="00F16CD2"/>
    <w:rPr>
      <w:rFonts w:ascii="Times New Roman" w:eastAsia="Lucida Sans Unicode" w:hAnsi="Times New Roman" w:cs="Times New Roman"/>
      <w:kern w:val="1"/>
      <w:sz w:val="24"/>
      <w:szCs w:val="24"/>
    </w:rPr>
  </w:style>
  <w:style w:type="paragraph" w:customStyle="1" w:styleId="paragraf">
    <w:name w:val="paragraf"/>
    <w:basedOn w:val="Normal"/>
    <w:rsid w:val="00F41888"/>
    <w:pPr>
      <w:spacing w:before="200" w:after="0" w:line="240" w:lineRule="auto"/>
      <w:ind w:firstLine="240"/>
    </w:pPr>
    <w:rPr>
      <w:rFonts w:ascii="Tahoma" w:eastAsia="Times New Roman" w:hAnsi="Tahoma" w:cs="Tahoma"/>
      <w:color w:val="000000"/>
      <w:szCs w:val="24"/>
      <w:lang w:eastAsia="da-DK"/>
    </w:rPr>
  </w:style>
  <w:style w:type="paragraph" w:customStyle="1" w:styleId="stk2">
    <w:name w:val="stk2"/>
    <w:basedOn w:val="Normal"/>
    <w:rsid w:val="00F41888"/>
    <w:pPr>
      <w:spacing w:after="0" w:line="240" w:lineRule="auto"/>
      <w:ind w:firstLine="240"/>
    </w:pPr>
    <w:rPr>
      <w:rFonts w:ascii="Tahoma" w:eastAsia="Times New Roman" w:hAnsi="Tahoma" w:cs="Tahoma"/>
      <w:color w:val="000000"/>
      <w:szCs w:val="24"/>
      <w:lang w:eastAsia="da-DK"/>
    </w:rPr>
  </w:style>
  <w:style w:type="character" w:customStyle="1" w:styleId="paragrafnr1">
    <w:name w:val="paragrafnr1"/>
    <w:basedOn w:val="Standardskrifttypeiafsnit"/>
    <w:rsid w:val="00F41888"/>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F41888"/>
    <w:rPr>
      <w:rFonts w:ascii="Tahoma" w:hAnsi="Tahoma" w:cs="Tahoma" w:hint="default"/>
      <w:i/>
      <w:iCs/>
      <w:color w:val="000000"/>
      <w:sz w:val="24"/>
      <w:szCs w:val="24"/>
      <w:shd w:val="clear" w:color="auto" w:fill="auto"/>
    </w:rPr>
  </w:style>
  <w:style w:type="paragraph" w:styleId="Sidehoved">
    <w:name w:val="header"/>
    <w:basedOn w:val="Normal"/>
    <w:link w:val="SidehovedTegn"/>
    <w:uiPriority w:val="99"/>
    <w:semiHidden/>
    <w:unhideWhenUsed/>
    <w:rsid w:val="00F365D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F365D3"/>
    <w:rPr>
      <w:rFonts w:ascii="Times New Roman" w:hAnsi="Times New Roman"/>
      <w:sz w:val="24"/>
    </w:rPr>
  </w:style>
  <w:style w:type="paragraph" w:styleId="Sidefod">
    <w:name w:val="footer"/>
    <w:basedOn w:val="Normal"/>
    <w:link w:val="SidefodTegn"/>
    <w:uiPriority w:val="99"/>
    <w:unhideWhenUsed/>
    <w:rsid w:val="00F365D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365D3"/>
    <w:rPr>
      <w:rFonts w:ascii="Times New Roman" w:hAnsi="Times New Roman"/>
      <w:sz w:val="24"/>
    </w:rPr>
  </w:style>
  <w:style w:type="paragraph" w:customStyle="1" w:styleId="stk">
    <w:name w:val="stk"/>
    <w:basedOn w:val="Normal"/>
    <w:rsid w:val="002C6328"/>
    <w:pPr>
      <w:spacing w:after="0" w:line="240" w:lineRule="auto"/>
      <w:ind w:firstLine="170"/>
    </w:pPr>
    <w:rPr>
      <w:rFonts w:ascii="Tahoma" w:eastAsia="Times New Roman" w:hAnsi="Tahoma" w:cs="Tahoma"/>
      <w:color w:val="000000"/>
      <w:szCs w:val="24"/>
      <w:lang w:eastAsia="da-DK"/>
    </w:rPr>
  </w:style>
  <w:style w:type="paragraph" w:customStyle="1" w:styleId="parab">
    <w:name w:val="parab"/>
    <w:basedOn w:val="Normal"/>
    <w:rsid w:val="002C6328"/>
    <w:pPr>
      <w:spacing w:before="100" w:beforeAutospacing="1" w:after="100" w:afterAutospacing="1" w:line="240" w:lineRule="auto"/>
    </w:pPr>
    <w:rPr>
      <w:rFonts w:ascii="Tahoma" w:eastAsia="Times New Roman" w:hAnsi="Tahoma" w:cs="Tahoma"/>
      <w:color w:val="000000"/>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C8F21-8326-4111-8E1A-AF1CD1A8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2535</Words>
  <Characters>15464</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Hilmar Jensen</dc:creator>
  <cp:lastModifiedBy>Gitte</cp:lastModifiedBy>
  <cp:revision>2</cp:revision>
  <dcterms:created xsi:type="dcterms:W3CDTF">2015-04-27T04:53:00Z</dcterms:created>
  <dcterms:modified xsi:type="dcterms:W3CDTF">2015-04-27T04:53:00Z</dcterms:modified>
</cp:coreProperties>
</file>